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895F5" w14:textId="792647A0" w:rsidR="0093723B" w:rsidRPr="006E4825" w:rsidRDefault="004D521B" w:rsidP="00860467">
      <w:pPr>
        <w:spacing w:beforeLines="50" w:before="156" w:afterLines="50" w:after="156" w:line="540" w:lineRule="exact"/>
        <w:jc w:val="center"/>
        <w:rPr>
          <w:rFonts w:ascii="方正小标宋简体" w:eastAsia="方正小标宋简体" w:hAnsi="Times New Roman" w:cstheme="minorBidi"/>
          <w:sz w:val="36"/>
          <w:szCs w:val="36"/>
        </w:rPr>
      </w:pPr>
      <w:r>
        <w:rPr>
          <w:rFonts w:ascii="方正小标宋简体" w:eastAsia="方正小标宋简体" w:hAnsi="Times New Roman" w:cstheme="minorBidi" w:hint="eastAsia"/>
          <w:sz w:val="36"/>
          <w:szCs w:val="36"/>
        </w:rPr>
        <w:t>3-</w:t>
      </w:r>
      <w:r>
        <w:rPr>
          <w:rFonts w:ascii="方正小标宋简体" w:eastAsia="方正小标宋简体" w:hAnsi="Times New Roman" w:cstheme="minorBidi"/>
          <w:sz w:val="36"/>
          <w:szCs w:val="36"/>
        </w:rPr>
        <w:t>1</w:t>
      </w:r>
      <w:r w:rsidR="006B1F18" w:rsidRPr="006E4825">
        <w:rPr>
          <w:rFonts w:ascii="方正小标宋简体" w:eastAsia="方正小标宋简体" w:hAnsi="Times New Roman" w:cstheme="minorBidi" w:hint="eastAsia"/>
          <w:sz w:val="36"/>
          <w:szCs w:val="36"/>
        </w:rPr>
        <w:t>提升自主创新和社会服务能力</w:t>
      </w:r>
    </w:p>
    <w:p w14:paraId="513DB224" w14:textId="0E97E4F8" w:rsidR="006B1F18" w:rsidRPr="006E4825" w:rsidRDefault="006B1F18" w:rsidP="00860467">
      <w:pPr>
        <w:spacing w:beforeLines="50" w:before="156" w:afterLines="50" w:after="156" w:line="540" w:lineRule="exact"/>
        <w:jc w:val="center"/>
        <w:rPr>
          <w:rFonts w:ascii="方正小标宋简体" w:eastAsia="方正小标宋简体" w:hAnsi="Times New Roman" w:cstheme="minorBidi"/>
          <w:sz w:val="36"/>
          <w:szCs w:val="36"/>
        </w:rPr>
      </w:pPr>
      <w:r w:rsidRPr="006E4825">
        <w:rPr>
          <w:rFonts w:ascii="方正小标宋简体" w:eastAsia="方正小标宋简体" w:hAnsi="Times New Roman" w:cstheme="minorBidi" w:hint="eastAsia"/>
          <w:sz w:val="36"/>
          <w:szCs w:val="36"/>
        </w:rPr>
        <w:t>科学研究</w:t>
      </w:r>
      <w:r w:rsidR="007A0D87">
        <w:rPr>
          <w:rFonts w:ascii="方正小标宋简体" w:eastAsia="方正小标宋简体" w:hAnsi="Times New Roman" w:cstheme="minorBidi" w:hint="eastAsia"/>
          <w:sz w:val="36"/>
          <w:szCs w:val="36"/>
        </w:rPr>
        <w:t>专项</w:t>
      </w:r>
      <w:r w:rsidRPr="006E4825">
        <w:rPr>
          <w:rFonts w:ascii="方正小标宋简体" w:eastAsia="方正小标宋简体" w:hAnsi="Times New Roman" w:cstheme="minorBidi" w:hint="eastAsia"/>
          <w:sz w:val="36"/>
          <w:szCs w:val="36"/>
        </w:rPr>
        <w:t>经费申报</w:t>
      </w:r>
      <w:r w:rsidRPr="006E4825">
        <w:rPr>
          <w:rFonts w:ascii="方正小标宋简体" w:eastAsia="方正小标宋简体" w:hAnsi="Times New Roman" w:cstheme="minorBidi"/>
          <w:sz w:val="36"/>
          <w:szCs w:val="36"/>
        </w:rPr>
        <w:t>与</w:t>
      </w:r>
      <w:r w:rsidRPr="006E4825">
        <w:rPr>
          <w:rFonts w:ascii="方正小标宋简体" w:eastAsia="方正小标宋简体" w:hAnsi="Times New Roman" w:cstheme="minorBidi" w:hint="eastAsia"/>
          <w:sz w:val="36"/>
          <w:szCs w:val="36"/>
        </w:rPr>
        <w:t>管理规则</w:t>
      </w:r>
    </w:p>
    <w:p w14:paraId="4CD34F08" w14:textId="6E458F34" w:rsidR="008F215D" w:rsidRPr="006E4825" w:rsidRDefault="006B1F18" w:rsidP="00860467">
      <w:pPr>
        <w:spacing w:line="540" w:lineRule="exact"/>
        <w:ind w:firstLine="709"/>
        <w:rPr>
          <w:rFonts w:ascii="仿宋_GB2312" w:eastAsia="仿宋_GB2312" w:hAnsi="黑体"/>
          <w:sz w:val="28"/>
          <w:szCs w:val="28"/>
        </w:rPr>
      </w:pPr>
      <w:r w:rsidRPr="006E4825">
        <w:rPr>
          <w:rFonts w:ascii="仿宋_GB2312" w:eastAsia="仿宋_GB2312" w:hAnsi="Times New Roman" w:hint="eastAsia"/>
          <w:sz w:val="28"/>
          <w:szCs w:val="28"/>
        </w:rPr>
        <w:t>提升自主创新和社会服务能力专项（科学研究）经费包含重大平台建设、“三大”建设、科研平台资助、基本科研业务费、其他科研资助及成果转化七类。</w:t>
      </w:r>
    </w:p>
    <w:p w14:paraId="618BB5A1" w14:textId="77777777" w:rsidR="004F715E" w:rsidRPr="006E4825" w:rsidRDefault="00D67157" w:rsidP="00860467">
      <w:pPr>
        <w:pStyle w:val="10"/>
        <w:spacing w:before="0" w:after="0" w:line="540" w:lineRule="exact"/>
        <w:jc w:val="center"/>
        <w:rPr>
          <w:rFonts w:ascii="Times New Roman" w:eastAsia="黑体" w:hAnsi="Times New Roman"/>
          <w:sz w:val="28"/>
          <w:szCs w:val="28"/>
        </w:rPr>
      </w:pPr>
      <w:bookmarkStart w:id="0" w:name="_Toc505469994"/>
      <w:bookmarkStart w:id="1" w:name="_Toc511052637"/>
      <w:bookmarkStart w:id="2" w:name="_Toc505469995"/>
      <w:r w:rsidRPr="006E4825">
        <w:rPr>
          <w:rFonts w:ascii="Times New Roman" w:eastAsia="黑体" w:hAnsi="Times New Roman" w:hint="eastAsia"/>
          <w:sz w:val="28"/>
          <w:szCs w:val="28"/>
        </w:rPr>
        <w:t>重大平台</w:t>
      </w:r>
      <w:bookmarkEnd w:id="0"/>
      <w:r w:rsidRPr="006E4825">
        <w:rPr>
          <w:rFonts w:ascii="Times New Roman" w:eastAsia="黑体" w:hAnsi="Times New Roman" w:hint="eastAsia"/>
          <w:sz w:val="28"/>
          <w:szCs w:val="28"/>
        </w:rPr>
        <w:t>建设</w:t>
      </w:r>
      <w:bookmarkEnd w:id="1"/>
    </w:p>
    <w:p w14:paraId="47C3C584"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3" w:name="_Toc511940099"/>
      <w:r w:rsidRPr="006E4825">
        <w:rPr>
          <w:rFonts w:ascii="黑体" w:eastAsia="黑体" w:hAnsi="黑体"/>
          <w:sz w:val="28"/>
          <w:szCs w:val="28"/>
        </w:rPr>
        <w:t>一、经费资助方向</w:t>
      </w:r>
      <w:bookmarkEnd w:id="3"/>
    </w:p>
    <w:p w14:paraId="3C7D459A" w14:textId="097066AC" w:rsidR="00534CA3" w:rsidRPr="006E4825" w:rsidRDefault="00040502"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学校</w:t>
      </w:r>
      <w:r w:rsidR="00F21249" w:rsidRPr="006E4825">
        <w:rPr>
          <w:rFonts w:ascii="Times New Roman" w:eastAsia="仿宋_GB2312" w:hAnsi="Times New Roman" w:hint="eastAsia"/>
          <w:sz w:val="28"/>
          <w:szCs w:val="28"/>
        </w:rPr>
        <w:t>布局</w:t>
      </w:r>
      <w:r w:rsidR="00D67157" w:rsidRPr="006E4825">
        <w:rPr>
          <w:rFonts w:ascii="Times New Roman" w:eastAsia="仿宋_GB2312" w:hAnsi="Times New Roman"/>
          <w:sz w:val="28"/>
          <w:szCs w:val="28"/>
        </w:rPr>
        <w:t>建设的重大</w:t>
      </w:r>
      <w:r w:rsidR="00F21249" w:rsidRPr="006E4825">
        <w:rPr>
          <w:rFonts w:ascii="Times New Roman" w:eastAsia="仿宋_GB2312" w:hAnsi="Times New Roman" w:hint="eastAsia"/>
          <w:sz w:val="28"/>
          <w:szCs w:val="28"/>
        </w:rPr>
        <w:t>科研</w:t>
      </w:r>
      <w:r w:rsidR="00D67157" w:rsidRPr="006E4825">
        <w:rPr>
          <w:rFonts w:ascii="Times New Roman" w:eastAsia="仿宋_GB2312" w:hAnsi="Times New Roman"/>
          <w:sz w:val="28"/>
          <w:szCs w:val="28"/>
        </w:rPr>
        <w:t>平台</w:t>
      </w:r>
      <w:r w:rsidR="00F21249" w:rsidRPr="006E4825">
        <w:rPr>
          <w:rFonts w:ascii="Times New Roman" w:eastAsia="仿宋_GB2312" w:hAnsi="Times New Roman" w:hint="eastAsia"/>
          <w:sz w:val="28"/>
          <w:szCs w:val="28"/>
        </w:rPr>
        <w:t>（以下</w:t>
      </w:r>
      <w:r w:rsidR="00F21249" w:rsidRPr="006E4825">
        <w:rPr>
          <w:rFonts w:ascii="Times New Roman" w:eastAsia="仿宋_GB2312" w:hAnsi="Times New Roman"/>
          <w:sz w:val="28"/>
          <w:szCs w:val="28"/>
        </w:rPr>
        <w:t>简称</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各</w:t>
      </w:r>
      <w:r w:rsidR="00F21249" w:rsidRPr="006E4825">
        <w:rPr>
          <w:rFonts w:ascii="Times New Roman" w:eastAsia="仿宋_GB2312" w:hAnsi="Times New Roman"/>
          <w:sz w:val="28"/>
          <w:szCs w:val="28"/>
        </w:rPr>
        <w:t>重大平台</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w:t>
      </w:r>
      <w:r w:rsidR="00D67157" w:rsidRPr="006E4825">
        <w:rPr>
          <w:rFonts w:ascii="Times New Roman" w:eastAsia="仿宋_GB2312" w:hAnsi="Times New Roman" w:hint="eastAsia"/>
          <w:sz w:val="28"/>
          <w:szCs w:val="28"/>
        </w:rPr>
        <w:t>，</w:t>
      </w:r>
      <w:r w:rsidR="00F21249" w:rsidRPr="006E4825">
        <w:rPr>
          <w:rFonts w:ascii="Times New Roman" w:eastAsia="仿宋_GB2312" w:hAnsi="Times New Roman" w:hint="eastAsia"/>
          <w:sz w:val="28"/>
          <w:szCs w:val="28"/>
        </w:rPr>
        <w:t>包括</w:t>
      </w:r>
      <w:r w:rsidR="00F21249" w:rsidRPr="006E4825">
        <w:rPr>
          <w:rFonts w:ascii="Times New Roman" w:eastAsia="仿宋_GB2312" w:hAnsi="Times New Roman"/>
          <w:sz w:val="28"/>
          <w:szCs w:val="28"/>
        </w:rPr>
        <w:t>现在正在建设的</w:t>
      </w:r>
      <w:r w:rsidR="00D67157" w:rsidRPr="006E4825">
        <w:rPr>
          <w:rFonts w:ascii="Times New Roman" w:eastAsia="仿宋_GB2312" w:hAnsi="Times New Roman" w:hint="eastAsia"/>
          <w:sz w:val="28"/>
          <w:szCs w:val="28"/>
        </w:rPr>
        <w:t>天琴中心、超算中心、精准医学</w:t>
      </w:r>
      <w:r w:rsidR="00F21249" w:rsidRPr="006E4825">
        <w:rPr>
          <w:rFonts w:ascii="Times New Roman" w:eastAsia="仿宋_GB2312" w:hAnsi="Times New Roman" w:hint="eastAsia"/>
          <w:sz w:val="28"/>
          <w:szCs w:val="28"/>
        </w:rPr>
        <w:t>科学</w:t>
      </w:r>
      <w:r w:rsidR="00D67157" w:rsidRPr="006E4825">
        <w:rPr>
          <w:rFonts w:ascii="Times New Roman" w:eastAsia="仿宋_GB2312" w:hAnsi="Times New Roman" w:hint="eastAsia"/>
          <w:sz w:val="28"/>
          <w:szCs w:val="28"/>
        </w:rPr>
        <w:t>中心、南海研究院、海洋综合科考实习船</w:t>
      </w:r>
      <w:r w:rsidR="00F21249" w:rsidRPr="006E4825">
        <w:rPr>
          <w:rFonts w:ascii="Times New Roman" w:eastAsia="仿宋_GB2312" w:hAnsi="Times New Roman" w:hint="eastAsia"/>
          <w:sz w:val="28"/>
          <w:szCs w:val="28"/>
        </w:rPr>
        <w:t>、</w:t>
      </w:r>
      <w:r w:rsidR="00F21249" w:rsidRPr="006E4825">
        <w:rPr>
          <w:rFonts w:ascii="Times New Roman" w:eastAsia="仿宋_GB2312" w:hAnsi="Times New Roman"/>
          <w:sz w:val="28"/>
          <w:szCs w:val="28"/>
        </w:rPr>
        <w:t>华南生物安全实验室、中子谱仪、深圳先进光源</w:t>
      </w:r>
      <w:r w:rsidR="00D67157" w:rsidRPr="006E4825">
        <w:rPr>
          <w:rFonts w:ascii="Times New Roman" w:eastAsia="仿宋_GB2312" w:hAnsi="Times New Roman" w:hint="eastAsia"/>
          <w:sz w:val="28"/>
          <w:szCs w:val="28"/>
        </w:rPr>
        <w:t>等</w:t>
      </w:r>
      <w:r w:rsidR="00F21249" w:rsidRPr="006E4825">
        <w:rPr>
          <w:rFonts w:ascii="Times New Roman" w:eastAsia="仿宋_GB2312" w:hAnsi="Times New Roman" w:hint="eastAsia"/>
          <w:sz w:val="28"/>
          <w:szCs w:val="28"/>
        </w:rPr>
        <w:t>，</w:t>
      </w:r>
      <w:r w:rsidR="00F21249" w:rsidRPr="006E4825">
        <w:rPr>
          <w:rFonts w:ascii="Times New Roman" w:eastAsia="仿宋_GB2312" w:hAnsi="Times New Roman"/>
          <w:sz w:val="28"/>
          <w:szCs w:val="28"/>
        </w:rPr>
        <w:t>以及根据学校重大平台布局，后续新增的</w:t>
      </w:r>
      <w:r w:rsidR="00D67157" w:rsidRPr="006E4825">
        <w:rPr>
          <w:rFonts w:ascii="Times New Roman" w:eastAsia="仿宋_GB2312" w:hAnsi="Times New Roman" w:hint="eastAsia"/>
          <w:sz w:val="28"/>
          <w:szCs w:val="28"/>
        </w:rPr>
        <w:t>平台。</w:t>
      </w:r>
    </w:p>
    <w:p w14:paraId="2CE3E6F5"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4" w:name="_Toc511940109"/>
      <w:r w:rsidRPr="006E4825">
        <w:rPr>
          <w:rFonts w:ascii="黑体" w:eastAsia="黑体" w:hAnsi="黑体"/>
          <w:sz w:val="28"/>
          <w:szCs w:val="28"/>
        </w:rPr>
        <w:t>二、经费资助标准及开支范围</w:t>
      </w:r>
      <w:bookmarkEnd w:id="4"/>
    </w:p>
    <w:p w14:paraId="3E201FD1" w14:textId="381F8B68"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w:t>
      </w:r>
      <w:r w:rsidR="00F21249" w:rsidRPr="006E4825">
        <w:rPr>
          <w:rFonts w:ascii="Times New Roman" w:eastAsia="仿宋_GB2312" w:hAnsi="Times New Roman" w:hint="eastAsia"/>
          <w:sz w:val="28"/>
          <w:szCs w:val="28"/>
        </w:rPr>
        <w:t>经费</w:t>
      </w:r>
      <w:r w:rsidRPr="006E4825">
        <w:rPr>
          <w:rFonts w:ascii="Times New Roman" w:eastAsia="仿宋_GB2312" w:hAnsi="Times New Roman"/>
          <w:sz w:val="28"/>
          <w:szCs w:val="28"/>
        </w:rPr>
        <w:t>的预算由各平台建设实施单位根据平台建设五年规划和年度计划编制，内容包括年度建设任务、年度建设目标、</w:t>
      </w:r>
      <w:r w:rsidR="00F21249" w:rsidRPr="006E4825">
        <w:rPr>
          <w:rFonts w:ascii="Times New Roman" w:eastAsia="仿宋_GB2312" w:hAnsi="Times New Roman" w:hint="eastAsia"/>
          <w:sz w:val="28"/>
          <w:szCs w:val="28"/>
        </w:rPr>
        <w:t>年度考核</w:t>
      </w:r>
      <w:r w:rsidR="00F21249" w:rsidRPr="006E4825">
        <w:rPr>
          <w:rFonts w:ascii="Times New Roman" w:eastAsia="仿宋_GB2312" w:hAnsi="Times New Roman"/>
          <w:sz w:val="28"/>
          <w:szCs w:val="28"/>
        </w:rPr>
        <w:t>指标、</w:t>
      </w:r>
      <w:r w:rsidRPr="006E4825">
        <w:rPr>
          <w:rFonts w:ascii="Times New Roman" w:eastAsia="仿宋_GB2312" w:hAnsi="Times New Roman"/>
          <w:sz w:val="28"/>
          <w:szCs w:val="28"/>
        </w:rPr>
        <w:t>年度预算总额以及经费使用明细等，年度预算总额</w:t>
      </w:r>
      <w:r w:rsidRPr="006E4825">
        <w:rPr>
          <w:rFonts w:ascii="Times New Roman" w:eastAsia="仿宋_GB2312" w:hAnsi="Times New Roman" w:hint="eastAsia"/>
          <w:sz w:val="28"/>
          <w:szCs w:val="28"/>
        </w:rPr>
        <w:t>是指该平台建设的专项经费和基本运行经费</w:t>
      </w:r>
      <w:r w:rsidRPr="006E4825">
        <w:rPr>
          <w:rFonts w:ascii="Times New Roman" w:eastAsia="仿宋_GB2312" w:hAnsi="Times New Roman"/>
          <w:sz w:val="28"/>
          <w:szCs w:val="28"/>
        </w:rPr>
        <w:t>。</w:t>
      </w:r>
    </w:p>
    <w:p w14:paraId="71717475" w14:textId="77777777" w:rsidR="00F21249" w:rsidRPr="006E4825" w:rsidRDefault="00F21249"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重大平台建设基本运行经费的主要开支范围包括：办公费、印刷费、校内人员专家费、评审费、咨询费、劳务费、邮电费、手续费、差旅费、出国（境）费、会议费、其他交通费用、图书购置费、办公设备购置、办公家具购置、其他公用支出。</w:t>
      </w:r>
    </w:p>
    <w:p w14:paraId="288D9D0C" w14:textId="55CE85A9"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重大平台建设专项经费开支范围：</w:t>
      </w:r>
      <w:r w:rsidR="00F21249" w:rsidRPr="006E4825">
        <w:rPr>
          <w:rFonts w:ascii="Times New Roman" w:eastAsia="仿宋_GB2312" w:hAnsi="Times New Roman" w:hint="eastAsia"/>
          <w:sz w:val="28"/>
          <w:szCs w:val="28"/>
        </w:rPr>
        <w:t>专用材料购置费</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非进口设备购置、进口设备购置、网络</w:t>
      </w:r>
      <w:r w:rsidR="00F21249" w:rsidRPr="006E4825">
        <w:rPr>
          <w:rFonts w:ascii="Times New Roman" w:eastAsia="仿宋_GB2312" w:hAnsi="Times New Roman"/>
          <w:sz w:val="28"/>
          <w:szCs w:val="28"/>
        </w:rPr>
        <w:t>/</w:t>
      </w:r>
      <w:r w:rsidR="00F21249" w:rsidRPr="006E4825">
        <w:rPr>
          <w:rFonts w:ascii="Times New Roman" w:eastAsia="仿宋_GB2312" w:hAnsi="Times New Roman"/>
          <w:sz w:val="28"/>
          <w:szCs w:val="28"/>
        </w:rPr>
        <w:t>软件购置、</w:t>
      </w:r>
      <w:r w:rsidR="00F21249" w:rsidRPr="006E4825">
        <w:rPr>
          <w:rFonts w:ascii="Times New Roman" w:eastAsia="仿宋_GB2312" w:hAnsi="Times New Roman" w:hint="eastAsia"/>
          <w:sz w:val="28"/>
          <w:szCs w:val="28"/>
        </w:rPr>
        <w:t>维修维护费、委托业务费</w:t>
      </w:r>
      <w:r w:rsidR="00F21249" w:rsidRPr="006E4825">
        <w:rPr>
          <w:rFonts w:ascii="Times New Roman" w:eastAsia="仿宋_GB2312" w:hAnsi="Times New Roman"/>
          <w:sz w:val="28"/>
          <w:szCs w:val="28"/>
        </w:rPr>
        <w:t>、</w:t>
      </w:r>
      <w:r w:rsidR="00F21249" w:rsidRPr="006E4825">
        <w:rPr>
          <w:rFonts w:ascii="Times New Roman" w:eastAsia="仿宋_GB2312" w:hAnsi="Times New Roman" w:hint="eastAsia"/>
          <w:sz w:val="28"/>
          <w:szCs w:val="28"/>
        </w:rPr>
        <w:t>设备租</w:t>
      </w:r>
      <w:r w:rsidR="00F21249" w:rsidRPr="006E4825">
        <w:rPr>
          <w:rFonts w:ascii="Times New Roman" w:eastAsia="仿宋_GB2312" w:hAnsi="Times New Roman" w:hint="eastAsia"/>
          <w:sz w:val="28"/>
          <w:szCs w:val="28"/>
        </w:rPr>
        <w:lastRenderedPageBreak/>
        <w:t>赁费、其他公用支出等</w:t>
      </w:r>
      <w:r w:rsidRPr="006E4825">
        <w:rPr>
          <w:rFonts w:ascii="Times New Roman" w:eastAsia="仿宋_GB2312" w:hAnsi="Times New Roman"/>
          <w:sz w:val="28"/>
          <w:szCs w:val="28"/>
        </w:rPr>
        <w:t>。项目开展过程中发生的除上述费用之外的其他支出，应当在申请时单独列示，按</w:t>
      </w:r>
      <w:r w:rsidRPr="006E4825">
        <w:rPr>
          <w:rFonts w:ascii="Times New Roman" w:eastAsia="仿宋_GB2312" w:hAnsi="Times New Roman" w:hint="eastAsia"/>
          <w:sz w:val="28"/>
          <w:szCs w:val="28"/>
        </w:rPr>
        <w:t>预算</w:t>
      </w:r>
      <w:r w:rsidRPr="006E4825">
        <w:rPr>
          <w:rFonts w:ascii="Times New Roman" w:eastAsia="仿宋_GB2312" w:hAnsi="Times New Roman"/>
          <w:sz w:val="28"/>
          <w:szCs w:val="28"/>
        </w:rPr>
        <w:t>开支。</w:t>
      </w:r>
    </w:p>
    <w:p w14:paraId="5BCEA89A" w14:textId="7D70A293"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重大平台建设经费不得开支有工资性收入的人员工资、奖金、津补贴和福利支出，</w:t>
      </w:r>
      <w:r w:rsidR="00BE3CFB" w:rsidRPr="006E4825">
        <w:rPr>
          <w:rFonts w:ascii="Times New Roman" w:eastAsia="仿宋_GB2312" w:hAnsi="Times New Roman" w:hint="eastAsia"/>
          <w:sz w:val="28"/>
          <w:szCs w:val="28"/>
        </w:rPr>
        <w:t>不得</w:t>
      </w:r>
      <w:r w:rsidR="00BE3CFB" w:rsidRPr="006E4825">
        <w:rPr>
          <w:rFonts w:ascii="Times New Roman" w:eastAsia="仿宋_GB2312" w:hAnsi="Times New Roman"/>
          <w:sz w:val="28"/>
          <w:szCs w:val="28"/>
        </w:rPr>
        <w:t>支出劳务派遣</w:t>
      </w:r>
      <w:r w:rsidR="00BE3CFB" w:rsidRPr="006E4825">
        <w:rPr>
          <w:rFonts w:ascii="Times New Roman" w:eastAsia="仿宋_GB2312" w:hAnsi="Times New Roman" w:hint="eastAsia"/>
          <w:sz w:val="28"/>
          <w:szCs w:val="28"/>
        </w:rPr>
        <w:t>费用</w:t>
      </w:r>
      <w:r w:rsidR="00BE3CFB" w:rsidRPr="006E4825">
        <w:rPr>
          <w:rFonts w:ascii="Times New Roman" w:eastAsia="仿宋_GB2312" w:hAnsi="Times New Roman"/>
          <w:sz w:val="28"/>
          <w:szCs w:val="28"/>
        </w:rPr>
        <w:t>，</w:t>
      </w:r>
      <w:r w:rsidRPr="006E4825">
        <w:rPr>
          <w:rFonts w:ascii="Times New Roman" w:eastAsia="仿宋_GB2312" w:hAnsi="Times New Roman"/>
          <w:sz w:val="28"/>
          <w:szCs w:val="28"/>
        </w:rPr>
        <w:t>不得分摊学校公共管理和运行费用，不得偿还学校债务，不得支付罚款、捐赠、赞助、投资等。由主管部门或校外单位资助的经费根据批复预算或合同约定执行。</w:t>
      </w:r>
    </w:p>
    <w:p w14:paraId="22271495"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5" w:name="_Toc511940120"/>
      <w:r w:rsidRPr="006E4825">
        <w:rPr>
          <w:rFonts w:ascii="黑体" w:eastAsia="黑体" w:hAnsi="黑体"/>
          <w:sz w:val="28"/>
          <w:szCs w:val="28"/>
        </w:rPr>
        <w:t>三、项目评审的原则、标准及程序</w:t>
      </w:r>
      <w:bookmarkEnd w:id="5"/>
    </w:p>
    <w:p w14:paraId="504D5C8A" w14:textId="77777777" w:rsidR="00F21249" w:rsidRPr="006E4825" w:rsidRDefault="00F21249"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各重大平台根据项目总体规划和年度计划编制下一年的年度预算。各重大平台组织专家对新增项目或项目新增预算的目标、必要性、重要性和可行性进行论证。</w:t>
      </w:r>
    </w:p>
    <w:p w14:paraId="42E3EDC1" w14:textId="77777777"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重大平台建设处汇总各重大平台预算需求后，根据专家论证意见、年度考核结果和重大平台建设专项资金年度预算总额，再次在学校层面组织专家和职能部门的负责人对各重大平台预算需要进行综合论证，提出建议资助内容和资助经费额度，由预算管理处审核汇总，报</w:t>
      </w:r>
      <w:r w:rsidR="00D25802" w:rsidRPr="006E4825">
        <w:rPr>
          <w:rFonts w:ascii="Times New Roman" w:eastAsia="仿宋_GB2312" w:hAnsi="Times New Roman" w:hint="eastAsia"/>
          <w:sz w:val="28"/>
          <w:szCs w:val="28"/>
        </w:rPr>
        <w:t>学</w:t>
      </w:r>
      <w:r w:rsidR="00D25802" w:rsidRPr="006E4825">
        <w:rPr>
          <w:rFonts w:ascii="Times New Roman" w:eastAsia="仿宋_GB2312" w:hAnsi="Times New Roman"/>
          <w:sz w:val="28"/>
          <w:szCs w:val="28"/>
        </w:rPr>
        <w:t>校</w:t>
      </w:r>
      <w:r w:rsidRPr="006E4825">
        <w:rPr>
          <w:rFonts w:ascii="Times New Roman" w:eastAsia="仿宋_GB2312" w:hAnsi="Times New Roman"/>
          <w:sz w:val="28"/>
          <w:szCs w:val="28"/>
        </w:rPr>
        <w:t>审批后下达。</w:t>
      </w:r>
    </w:p>
    <w:p w14:paraId="3D24D3DD"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6" w:name="_Toc507995458"/>
      <w:bookmarkStart w:id="7" w:name="_Toc511940132"/>
      <w:r w:rsidRPr="006E4825">
        <w:rPr>
          <w:rFonts w:ascii="黑体" w:eastAsia="黑体" w:hAnsi="黑体"/>
          <w:sz w:val="28"/>
          <w:szCs w:val="28"/>
        </w:rPr>
        <w:t>四、绩效</w:t>
      </w:r>
      <w:bookmarkEnd w:id="6"/>
      <w:r w:rsidRPr="006E4825">
        <w:rPr>
          <w:rFonts w:ascii="黑体" w:eastAsia="黑体" w:hAnsi="黑体"/>
          <w:sz w:val="28"/>
          <w:szCs w:val="28"/>
        </w:rPr>
        <w:t>目标参考</w:t>
      </w:r>
      <w:bookmarkEnd w:id="7"/>
    </w:p>
    <w:p w14:paraId="48E09B74" w14:textId="63849DA4" w:rsidR="00581D25" w:rsidRPr="006E4825" w:rsidRDefault="00F21249"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以各重大平台建设任务为准</w:t>
      </w:r>
      <w:r w:rsidR="008045EE" w:rsidRPr="006E4825">
        <w:rPr>
          <w:rFonts w:ascii="Times New Roman" w:eastAsia="仿宋_GB2312" w:hAnsi="Times New Roman" w:hint="eastAsia"/>
          <w:sz w:val="28"/>
          <w:szCs w:val="28"/>
        </w:rPr>
        <w:t>。</w:t>
      </w:r>
    </w:p>
    <w:p w14:paraId="6BB886A2"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8" w:name="_Toc511940142"/>
      <w:r w:rsidRPr="006E4825">
        <w:rPr>
          <w:rFonts w:ascii="黑体" w:eastAsia="黑体" w:hAnsi="黑体" w:hint="eastAsia"/>
          <w:sz w:val="28"/>
          <w:szCs w:val="28"/>
        </w:rPr>
        <w:t>五、绩效考核办法</w:t>
      </w:r>
      <w:bookmarkEnd w:id="8"/>
    </w:p>
    <w:p w14:paraId="2111D85C" w14:textId="1DFDE20B" w:rsidR="00581D25" w:rsidRPr="006E4825" w:rsidRDefault="00D67157"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1.</w:t>
      </w:r>
      <w:r w:rsidRPr="006E4825">
        <w:rPr>
          <w:rFonts w:ascii="Times New Roman" w:eastAsia="仿宋_GB2312" w:hAnsi="Times New Roman" w:hint="eastAsia"/>
          <w:sz w:val="28"/>
          <w:szCs w:val="28"/>
        </w:rPr>
        <w:t>考核内容与程序</w:t>
      </w:r>
    </w:p>
    <w:p w14:paraId="44A5FD4A" w14:textId="7CFA7913"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w:t>
      </w:r>
      <w:r w:rsidRPr="006E4825">
        <w:rPr>
          <w:rFonts w:ascii="Times New Roman" w:eastAsia="仿宋_GB2312" w:hAnsi="Times New Roman" w:hint="eastAsia"/>
          <w:sz w:val="28"/>
          <w:szCs w:val="28"/>
        </w:rPr>
        <w:t>1</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每年的</w:t>
      </w:r>
      <w:r w:rsidRPr="006E4825">
        <w:rPr>
          <w:rFonts w:ascii="Times New Roman" w:eastAsia="仿宋_GB2312" w:hAnsi="Times New Roman"/>
          <w:sz w:val="28"/>
          <w:szCs w:val="28"/>
        </w:rPr>
        <w:t>6</w:t>
      </w:r>
      <w:r w:rsidRPr="006E4825">
        <w:rPr>
          <w:rFonts w:ascii="Times New Roman" w:eastAsia="仿宋_GB2312" w:hAnsi="Times New Roman"/>
          <w:sz w:val="28"/>
          <w:szCs w:val="28"/>
        </w:rPr>
        <w:t>月</w:t>
      </w:r>
      <w:r w:rsidRPr="006E4825">
        <w:rPr>
          <w:rFonts w:ascii="Times New Roman" w:eastAsia="仿宋_GB2312" w:hAnsi="Times New Roman" w:hint="eastAsia"/>
          <w:sz w:val="28"/>
          <w:szCs w:val="28"/>
        </w:rPr>
        <w:t>-7</w:t>
      </w:r>
      <w:r w:rsidRPr="006E4825">
        <w:rPr>
          <w:rFonts w:ascii="Times New Roman" w:eastAsia="仿宋_GB2312" w:hAnsi="Times New Roman" w:hint="eastAsia"/>
          <w:sz w:val="28"/>
          <w:szCs w:val="28"/>
        </w:rPr>
        <w:t>月，</w:t>
      </w:r>
      <w:r w:rsidRPr="006E4825">
        <w:rPr>
          <w:rFonts w:ascii="Times New Roman" w:eastAsia="仿宋_GB2312" w:hAnsi="Times New Roman"/>
          <w:sz w:val="28"/>
          <w:szCs w:val="28"/>
        </w:rPr>
        <w:t>对各重大平台的建设情况开展中期检查</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各个平台汇报上半年的研究进展</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经费使用</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设备购置等情况</w:t>
      </w:r>
      <w:r w:rsidRPr="006E4825">
        <w:rPr>
          <w:rFonts w:ascii="Times New Roman" w:eastAsia="仿宋_GB2312" w:hAnsi="Times New Roman" w:hint="eastAsia"/>
          <w:sz w:val="28"/>
          <w:szCs w:val="28"/>
        </w:rPr>
        <w:t>，并以此为根据，决定各个重大平台每年</w:t>
      </w:r>
      <w:r w:rsidRPr="006E4825">
        <w:rPr>
          <w:rFonts w:ascii="Times New Roman" w:eastAsia="仿宋_GB2312" w:hAnsi="Times New Roman" w:hint="eastAsia"/>
          <w:sz w:val="28"/>
          <w:szCs w:val="28"/>
        </w:rPr>
        <w:t>9</w:t>
      </w:r>
      <w:r w:rsidRPr="006E4825">
        <w:rPr>
          <w:rFonts w:ascii="Times New Roman" w:eastAsia="仿宋_GB2312" w:hAnsi="Times New Roman" w:hint="eastAsia"/>
          <w:sz w:val="28"/>
          <w:szCs w:val="28"/>
        </w:rPr>
        <w:t>月份的预算调整内容。</w:t>
      </w:r>
    </w:p>
    <w:p w14:paraId="2EF2DEBE" w14:textId="77777777"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w:t>
      </w:r>
      <w:r w:rsidRPr="006E4825">
        <w:rPr>
          <w:rFonts w:ascii="Times New Roman" w:eastAsia="仿宋_GB2312" w:hAnsi="Times New Roman" w:hint="eastAsia"/>
          <w:sz w:val="28"/>
          <w:szCs w:val="28"/>
        </w:rPr>
        <w:t>2</w:t>
      </w:r>
      <w:r w:rsidRPr="006E4825">
        <w:rPr>
          <w:rFonts w:ascii="Times New Roman" w:eastAsia="仿宋_GB2312" w:hAnsi="Times New Roman" w:hint="eastAsia"/>
          <w:sz w:val="28"/>
          <w:szCs w:val="28"/>
        </w:rPr>
        <w:t>）</w:t>
      </w:r>
      <w:r w:rsidRPr="006E4825">
        <w:rPr>
          <w:rFonts w:ascii="Times New Roman" w:eastAsia="仿宋_GB2312" w:hAnsi="Times New Roman"/>
          <w:sz w:val="28"/>
          <w:szCs w:val="28"/>
        </w:rPr>
        <w:t>12</w:t>
      </w:r>
      <w:r w:rsidRPr="006E4825">
        <w:rPr>
          <w:rFonts w:ascii="Times New Roman" w:eastAsia="仿宋_GB2312" w:hAnsi="Times New Roman"/>
          <w:sz w:val="28"/>
          <w:szCs w:val="28"/>
        </w:rPr>
        <w:t>月底组织专家听取</w:t>
      </w:r>
      <w:r w:rsidR="00F21249" w:rsidRPr="006E4825">
        <w:rPr>
          <w:rFonts w:ascii="Times New Roman" w:eastAsia="仿宋_GB2312" w:hAnsi="Times New Roman" w:hint="eastAsia"/>
          <w:sz w:val="28"/>
          <w:szCs w:val="28"/>
        </w:rPr>
        <w:t>各</w:t>
      </w:r>
      <w:r w:rsidRPr="006E4825">
        <w:rPr>
          <w:rFonts w:ascii="Times New Roman" w:eastAsia="仿宋_GB2312" w:hAnsi="Times New Roman"/>
          <w:sz w:val="28"/>
          <w:szCs w:val="28"/>
        </w:rPr>
        <w:t>重大平台建设进展以及预算完成情况</w:t>
      </w:r>
      <w:r w:rsidRPr="006E4825">
        <w:rPr>
          <w:rFonts w:ascii="Times New Roman" w:eastAsia="仿宋_GB2312" w:hAnsi="Times New Roman"/>
          <w:sz w:val="28"/>
          <w:szCs w:val="28"/>
        </w:rPr>
        <w:lastRenderedPageBreak/>
        <w:t>的专题汇报。专家组意见将是</w:t>
      </w:r>
      <w:r w:rsidR="00F21249" w:rsidRPr="006E4825">
        <w:rPr>
          <w:rFonts w:ascii="Times New Roman" w:eastAsia="仿宋_GB2312" w:hAnsi="Times New Roman" w:hint="eastAsia"/>
          <w:sz w:val="28"/>
          <w:szCs w:val="28"/>
        </w:rPr>
        <w:t>各</w:t>
      </w:r>
      <w:r w:rsidR="00F21249" w:rsidRPr="006E4825">
        <w:rPr>
          <w:rFonts w:ascii="Times New Roman" w:eastAsia="仿宋_GB2312" w:hAnsi="Times New Roman"/>
          <w:sz w:val="28"/>
          <w:szCs w:val="28"/>
        </w:rPr>
        <w:t>重大</w:t>
      </w:r>
      <w:r w:rsidRPr="006E4825">
        <w:rPr>
          <w:rFonts w:ascii="Times New Roman" w:eastAsia="仿宋_GB2312" w:hAnsi="Times New Roman"/>
          <w:sz w:val="28"/>
          <w:szCs w:val="28"/>
        </w:rPr>
        <w:t>平台建设经费能否获得学校继续支持的重要依据。</w:t>
      </w:r>
    </w:p>
    <w:p w14:paraId="3657F737" w14:textId="503D634A" w:rsidR="00581D25" w:rsidRPr="006E4825" w:rsidRDefault="003F7CF4"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2.</w:t>
      </w:r>
      <w:r w:rsidR="00D67157" w:rsidRPr="006E4825">
        <w:rPr>
          <w:rFonts w:ascii="Times New Roman" w:eastAsia="仿宋_GB2312" w:hAnsi="Times New Roman"/>
          <w:sz w:val="28"/>
          <w:szCs w:val="28"/>
        </w:rPr>
        <w:t>考核结果应用</w:t>
      </w:r>
      <w:r w:rsidR="00D67157" w:rsidRPr="006E4825">
        <w:rPr>
          <w:rFonts w:ascii="Times New Roman" w:eastAsia="仿宋_GB2312" w:hAnsi="Times New Roman" w:hint="eastAsia"/>
          <w:sz w:val="28"/>
          <w:szCs w:val="28"/>
        </w:rPr>
        <w:t>：</w:t>
      </w:r>
    </w:p>
    <w:p w14:paraId="67B3CACD" w14:textId="2D01361D" w:rsidR="007F1028"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考核结果将作为</w:t>
      </w:r>
      <w:r w:rsidR="00F21249" w:rsidRPr="006E4825">
        <w:rPr>
          <w:rFonts w:ascii="Times New Roman" w:eastAsia="仿宋_GB2312" w:hAnsi="Times New Roman" w:hint="eastAsia"/>
          <w:sz w:val="28"/>
          <w:szCs w:val="28"/>
        </w:rPr>
        <w:t>平台</w:t>
      </w:r>
      <w:r w:rsidR="00F21249" w:rsidRPr="006E4825">
        <w:rPr>
          <w:rFonts w:ascii="Times New Roman" w:eastAsia="仿宋_GB2312" w:hAnsi="Times New Roman"/>
          <w:sz w:val="28"/>
          <w:szCs w:val="28"/>
        </w:rPr>
        <w:t>建设</w:t>
      </w:r>
      <w:r w:rsidR="00F21249" w:rsidRPr="006E4825">
        <w:rPr>
          <w:rFonts w:ascii="Times New Roman" w:eastAsia="仿宋_GB2312" w:hAnsi="Times New Roman" w:hint="eastAsia"/>
          <w:sz w:val="28"/>
          <w:szCs w:val="28"/>
        </w:rPr>
        <w:t>单位</w:t>
      </w:r>
      <w:r w:rsidR="00F21249" w:rsidRPr="006E4825">
        <w:rPr>
          <w:rFonts w:ascii="Times New Roman" w:eastAsia="仿宋_GB2312" w:hAnsi="Times New Roman"/>
          <w:sz w:val="28"/>
          <w:szCs w:val="28"/>
        </w:rPr>
        <w:t>次</w:t>
      </w:r>
      <w:r w:rsidRPr="006E4825">
        <w:rPr>
          <w:rFonts w:ascii="Times New Roman" w:eastAsia="仿宋_GB2312" w:hAnsi="Times New Roman" w:hint="eastAsia"/>
          <w:sz w:val="28"/>
          <w:szCs w:val="28"/>
        </w:rPr>
        <w:t>年预算安排的重要参考</w:t>
      </w:r>
      <w:r w:rsidR="00BC5963" w:rsidRPr="006E4825">
        <w:rPr>
          <w:rFonts w:ascii="Times New Roman" w:eastAsia="仿宋_GB2312" w:hAnsi="Times New Roman" w:hint="eastAsia"/>
          <w:sz w:val="28"/>
          <w:szCs w:val="28"/>
        </w:rPr>
        <w:t>，</w:t>
      </w:r>
      <w:r w:rsidR="00F21249" w:rsidRPr="006E4825">
        <w:rPr>
          <w:rFonts w:ascii="Times New Roman" w:eastAsia="仿宋_GB2312" w:hAnsi="Times New Roman" w:hint="eastAsia"/>
          <w:sz w:val="28"/>
          <w:szCs w:val="28"/>
        </w:rPr>
        <w:t>并纳入</w:t>
      </w:r>
      <w:r w:rsidR="007F1028" w:rsidRPr="006E4825">
        <w:rPr>
          <w:rFonts w:ascii="Times New Roman" w:eastAsia="仿宋_GB2312" w:hAnsi="Times New Roman" w:hint="eastAsia"/>
          <w:sz w:val="28"/>
          <w:szCs w:val="28"/>
        </w:rPr>
        <w:t>其年度综合绩效评定。</w:t>
      </w:r>
    </w:p>
    <w:p w14:paraId="777801CC" w14:textId="77777777" w:rsidR="00BE4B2D" w:rsidRPr="006E4825" w:rsidRDefault="00BE4B2D" w:rsidP="00860467">
      <w:pPr>
        <w:pStyle w:val="a6"/>
        <w:adjustRightInd w:val="0"/>
        <w:snapToGrid w:val="0"/>
        <w:spacing w:line="540" w:lineRule="exact"/>
        <w:ind w:left="1360" w:firstLineChars="0" w:hanging="720"/>
        <w:rPr>
          <w:rFonts w:ascii="黑体" w:eastAsia="黑体" w:hAnsi="黑体"/>
          <w:sz w:val="28"/>
          <w:szCs w:val="28"/>
        </w:rPr>
      </w:pPr>
      <w:bookmarkStart w:id="9" w:name="_Toc511940146"/>
      <w:r w:rsidRPr="006E4825">
        <w:rPr>
          <w:rFonts w:ascii="黑体" w:eastAsia="黑体" w:hAnsi="黑体"/>
          <w:sz w:val="28"/>
          <w:szCs w:val="28"/>
        </w:rPr>
        <w:t>六</w:t>
      </w:r>
      <w:r w:rsidRPr="006E4825">
        <w:rPr>
          <w:rFonts w:ascii="黑体" w:eastAsia="黑体" w:hAnsi="黑体" w:hint="eastAsia"/>
          <w:sz w:val="28"/>
          <w:szCs w:val="28"/>
        </w:rPr>
        <w:t>、</w:t>
      </w:r>
      <w:r w:rsidRPr="006E4825">
        <w:rPr>
          <w:rFonts w:ascii="黑体" w:eastAsia="黑体" w:hAnsi="黑体"/>
          <w:sz w:val="28"/>
          <w:szCs w:val="28"/>
        </w:rPr>
        <w:t>问责条款</w:t>
      </w:r>
      <w:bookmarkEnd w:id="9"/>
    </w:p>
    <w:p w14:paraId="51E9DB74" w14:textId="77777777" w:rsidR="00D67157"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sz w:val="28"/>
          <w:szCs w:val="28"/>
        </w:rPr>
        <w:t>各重大平台负责人应严格按平台的建设规划开展建设和研究工作，按期提交平台建设进展情况报告。平台建设过程中，涉及更改建设内容、建设计划、或调整经费预算等变动，平台负责人应提出书面申请报项目管理部门审批。发生下列情况之一，学校可视情况终止项目，并收回剩余经费：</w:t>
      </w:r>
    </w:p>
    <w:p w14:paraId="1394E429" w14:textId="6E7CA4FA" w:rsidR="00581D25" w:rsidRPr="006E4825" w:rsidRDefault="006407AA"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sz w:val="28"/>
          <w:szCs w:val="28"/>
        </w:rPr>
        <w:t>1.</w:t>
      </w:r>
      <w:r w:rsidR="00D67157" w:rsidRPr="006E4825">
        <w:rPr>
          <w:rFonts w:ascii="Times New Roman" w:eastAsia="仿宋_GB2312" w:hAnsi="Times New Roman"/>
          <w:sz w:val="28"/>
          <w:szCs w:val="28"/>
        </w:rPr>
        <w:t>因不可抗力致使平台建设工作不能正常进行的；</w:t>
      </w:r>
    </w:p>
    <w:p w14:paraId="5201A567" w14:textId="432EDA52" w:rsidR="00581D25" w:rsidRPr="006E4825" w:rsidRDefault="006407AA" w:rsidP="00860467">
      <w:pPr>
        <w:spacing w:line="540" w:lineRule="exact"/>
        <w:ind w:firstLineChars="200" w:firstLine="560"/>
        <w:rPr>
          <w:rFonts w:ascii="Times New Roman" w:eastAsia="仿宋_GB2312" w:hAnsi="Times New Roman"/>
          <w:sz w:val="28"/>
          <w:szCs w:val="28"/>
        </w:rPr>
      </w:pPr>
      <w:r w:rsidRPr="006E4825">
        <w:rPr>
          <w:rFonts w:ascii="Times New Roman" w:eastAsia="仿宋_GB2312" w:hAnsi="Times New Roman" w:hint="eastAsia"/>
          <w:sz w:val="28"/>
          <w:szCs w:val="28"/>
        </w:rPr>
        <w:t>2</w:t>
      </w:r>
      <w:r w:rsidRPr="006E4825">
        <w:rPr>
          <w:rFonts w:ascii="Times New Roman" w:eastAsia="仿宋_GB2312" w:hAnsi="Times New Roman"/>
          <w:sz w:val="28"/>
          <w:szCs w:val="28"/>
        </w:rPr>
        <w:t>.</w:t>
      </w:r>
      <w:r w:rsidR="00D67157" w:rsidRPr="006E4825">
        <w:rPr>
          <w:rFonts w:ascii="Times New Roman" w:eastAsia="仿宋_GB2312" w:hAnsi="Times New Roman"/>
          <w:sz w:val="28"/>
          <w:szCs w:val="28"/>
        </w:rPr>
        <w:t>存在违法、学术不端、违反校纪校规等行为。</w:t>
      </w:r>
    </w:p>
    <w:p w14:paraId="24333636" w14:textId="77777777" w:rsidR="00534CA3" w:rsidRPr="006E4825" w:rsidRDefault="00D67157" w:rsidP="00860467">
      <w:pPr>
        <w:spacing w:line="540" w:lineRule="exact"/>
        <w:ind w:firstLine="709"/>
        <w:rPr>
          <w:rFonts w:ascii="Times New Roman" w:eastAsia="仿宋_GB2312" w:hAnsi="Times New Roman"/>
          <w:sz w:val="28"/>
          <w:szCs w:val="28"/>
        </w:rPr>
      </w:pPr>
      <w:r w:rsidRPr="006E4825">
        <w:rPr>
          <w:rFonts w:ascii="Times New Roman" w:eastAsia="仿宋_GB2312" w:hAnsi="Times New Roman" w:hint="eastAsia"/>
          <w:sz w:val="28"/>
          <w:szCs w:val="28"/>
        </w:rPr>
        <w:t>对执行进度慢、未达到绩效目标，或者经费使用超出规定范围等行为的平台建设单位负责人，</w:t>
      </w:r>
      <w:r w:rsidR="00F21249" w:rsidRPr="006E4825">
        <w:rPr>
          <w:rFonts w:ascii="Times New Roman" w:eastAsia="仿宋_GB2312" w:hAnsi="Times New Roman" w:hint="eastAsia"/>
          <w:sz w:val="28"/>
          <w:szCs w:val="28"/>
        </w:rPr>
        <w:t>学校</w:t>
      </w:r>
      <w:r w:rsidRPr="006E4825">
        <w:rPr>
          <w:rFonts w:ascii="Times New Roman" w:eastAsia="仿宋_GB2312" w:hAnsi="Times New Roman" w:hint="eastAsia"/>
          <w:sz w:val="28"/>
          <w:szCs w:val="28"/>
        </w:rPr>
        <w:t>可采取约谈、</w:t>
      </w:r>
      <w:r w:rsidR="004B1C7A" w:rsidRPr="006E4825">
        <w:rPr>
          <w:rFonts w:ascii="Times New Roman" w:eastAsia="仿宋_GB2312" w:hAnsi="Times New Roman" w:hint="eastAsia"/>
          <w:sz w:val="28"/>
          <w:szCs w:val="28"/>
        </w:rPr>
        <w:t>诫勉谈话</w:t>
      </w:r>
      <w:r w:rsidRPr="006E4825">
        <w:rPr>
          <w:rFonts w:ascii="Times New Roman" w:eastAsia="仿宋_GB2312" w:hAnsi="Times New Roman" w:hint="eastAsia"/>
          <w:sz w:val="28"/>
          <w:szCs w:val="28"/>
        </w:rPr>
        <w:t>、通报批评等手段问责。</w:t>
      </w:r>
    </w:p>
    <w:p w14:paraId="5BB38EA1" w14:textId="2E6DA295" w:rsidR="00F956AC" w:rsidRPr="00860467" w:rsidRDefault="00D67157" w:rsidP="00860467">
      <w:pPr>
        <w:pStyle w:val="10"/>
        <w:spacing w:before="0" w:after="0" w:line="540" w:lineRule="exact"/>
        <w:jc w:val="center"/>
        <w:rPr>
          <w:rFonts w:ascii="Times New Roman" w:eastAsia="黑体" w:hAnsi="Times New Roman"/>
          <w:sz w:val="28"/>
          <w:szCs w:val="28"/>
        </w:rPr>
      </w:pPr>
      <w:r w:rsidRPr="00CE7AEB">
        <w:rPr>
          <w:rFonts w:ascii="Times New Roman" w:eastAsia="仿宋_GB2312" w:hAnsi="Times New Roman"/>
          <w:b w:val="0"/>
          <w:bCs w:val="0"/>
          <w:kern w:val="2"/>
          <w:sz w:val="32"/>
          <w:szCs w:val="32"/>
        </w:rPr>
        <w:br w:type="page"/>
      </w:r>
      <w:bookmarkStart w:id="10" w:name="_Toc511052638"/>
      <w:r w:rsidR="00F956AC" w:rsidRPr="00860467">
        <w:rPr>
          <w:rFonts w:ascii="Times New Roman" w:eastAsia="黑体" w:hAnsi="Times New Roman" w:hint="eastAsia"/>
          <w:sz w:val="28"/>
          <w:szCs w:val="28"/>
        </w:rPr>
        <w:lastRenderedPageBreak/>
        <w:t>“</w:t>
      </w:r>
      <w:r w:rsidR="00114ADC" w:rsidRPr="00860467">
        <w:rPr>
          <w:rFonts w:ascii="Times New Roman" w:eastAsia="黑体" w:hAnsi="Times New Roman" w:hint="eastAsia"/>
          <w:sz w:val="28"/>
          <w:szCs w:val="28"/>
        </w:rPr>
        <w:t>三大</w:t>
      </w:r>
      <w:r w:rsidR="00F956AC" w:rsidRPr="00860467">
        <w:rPr>
          <w:rFonts w:ascii="Times New Roman" w:eastAsia="黑体" w:hAnsi="Times New Roman" w:hint="eastAsia"/>
          <w:sz w:val="28"/>
          <w:szCs w:val="28"/>
        </w:rPr>
        <w:t>”</w:t>
      </w:r>
      <w:r w:rsidR="00114ADC" w:rsidRPr="00860467">
        <w:rPr>
          <w:rFonts w:ascii="Times New Roman" w:eastAsia="黑体" w:hAnsi="Times New Roman" w:hint="eastAsia"/>
          <w:sz w:val="28"/>
          <w:szCs w:val="28"/>
        </w:rPr>
        <w:t>建设</w:t>
      </w:r>
      <w:bookmarkEnd w:id="2"/>
      <w:bookmarkEnd w:id="10"/>
      <w:r w:rsidR="001E171C" w:rsidRPr="00860467">
        <w:rPr>
          <w:rFonts w:ascii="Times New Roman" w:eastAsia="黑体" w:hAnsi="Times New Roman" w:hint="eastAsia"/>
          <w:sz w:val="28"/>
          <w:szCs w:val="28"/>
        </w:rPr>
        <w:t>（大科研平台）</w:t>
      </w:r>
    </w:p>
    <w:p w14:paraId="010063CD"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为进一步推进“三大”建设工作落地，建设一批高水平的大科研平台，快速提升学校科研自主创新能力，支撑一流学科建设，实现进入国内高校第一方阵、建设世界一流大学的建设目标，依据《中山大学大科研平台、大科研团队、大科研项目培育建设实施方案（修订）》，结合近三年“三大建设”实施情况，特制定本方案。</w:t>
      </w:r>
    </w:p>
    <w:p w14:paraId="07016AF8" w14:textId="77777777" w:rsidR="00FA14A4" w:rsidRPr="00FA14A4" w:rsidRDefault="00FA14A4" w:rsidP="00FA14A4">
      <w:pPr>
        <w:pStyle w:val="a6"/>
        <w:adjustRightInd w:val="0"/>
        <w:snapToGrid w:val="0"/>
        <w:spacing w:line="540" w:lineRule="exact"/>
        <w:ind w:firstLine="560"/>
        <w:rPr>
          <w:rFonts w:ascii="黑体" w:eastAsia="黑体" w:hAnsi="黑体"/>
          <w:sz w:val="28"/>
          <w:szCs w:val="28"/>
        </w:rPr>
      </w:pPr>
      <w:r w:rsidRPr="00FA14A4">
        <w:rPr>
          <w:rFonts w:ascii="黑体" w:eastAsia="黑体" w:hAnsi="黑体"/>
          <w:sz w:val="28"/>
          <w:szCs w:val="28"/>
        </w:rPr>
        <w:t>一、经费资助方向</w:t>
      </w:r>
    </w:p>
    <w:p w14:paraId="5C71681C"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2020</w:t>
      </w:r>
      <w:r w:rsidRPr="00FA14A4">
        <w:rPr>
          <w:rFonts w:ascii="Times New Roman" w:eastAsia="仿宋_GB2312" w:hAnsi="Times New Roman" w:hint="eastAsia"/>
          <w:sz w:val="28"/>
          <w:szCs w:val="28"/>
        </w:rPr>
        <w:t>年重点支持围绕基础原创、前沿新兴交叉（文、理、工或医交叉）、解决补短板、解决卡脖子问题的科技创新等平台建设。重点发展项目大科研平台培育建设申报条件如下（需同时满足以下</w:t>
      </w:r>
      <w:r w:rsidRPr="00FA14A4">
        <w:rPr>
          <w:rFonts w:ascii="Times New Roman" w:eastAsia="仿宋_GB2312" w:hAnsi="Times New Roman" w:hint="eastAsia"/>
          <w:sz w:val="28"/>
          <w:szCs w:val="28"/>
        </w:rPr>
        <w:t>3</w:t>
      </w:r>
      <w:r w:rsidRPr="00FA14A4">
        <w:rPr>
          <w:rFonts w:ascii="Times New Roman" w:eastAsia="仿宋_GB2312" w:hAnsi="Times New Roman" w:hint="eastAsia"/>
          <w:sz w:val="28"/>
          <w:szCs w:val="28"/>
        </w:rPr>
        <w:t>条）：</w:t>
      </w:r>
    </w:p>
    <w:p w14:paraId="05B3F279"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1. 2016</w:t>
      </w:r>
      <w:r w:rsidRPr="00FA14A4">
        <w:rPr>
          <w:rFonts w:ascii="Times New Roman" w:eastAsia="仿宋_GB2312" w:hAnsi="Times New Roman" w:hint="eastAsia"/>
          <w:sz w:val="28"/>
          <w:szCs w:val="28"/>
        </w:rPr>
        <w:t>－</w:t>
      </w:r>
      <w:r w:rsidRPr="00FA14A4">
        <w:rPr>
          <w:rFonts w:ascii="Times New Roman" w:eastAsia="仿宋_GB2312" w:hAnsi="Times New Roman" w:hint="eastAsia"/>
          <w:sz w:val="28"/>
          <w:szCs w:val="28"/>
        </w:rPr>
        <w:t>2018</w:t>
      </w:r>
      <w:r w:rsidRPr="00FA14A4">
        <w:rPr>
          <w:rFonts w:ascii="Times New Roman" w:eastAsia="仿宋_GB2312" w:hAnsi="Times New Roman" w:hint="eastAsia"/>
          <w:sz w:val="28"/>
          <w:szCs w:val="28"/>
        </w:rPr>
        <w:t>年评估周期获评优</w:t>
      </w:r>
      <w:bookmarkStart w:id="11" w:name="_GoBack"/>
      <w:bookmarkEnd w:id="11"/>
      <w:r w:rsidRPr="00FA14A4">
        <w:rPr>
          <w:rFonts w:ascii="Times New Roman" w:eastAsia="仿宋_GB2312" w:hAnsi="Times New Roman" w:hint="eastAsia"/>
          <w:sz w:val="28"/>
          <w:szCs w:val="28"/>
        </w:rPr>
        <w:t>秀的大科研平台（国重提升计划此次暂不纳入）；</w:t>
      </w:r>
    </w:p>
    <w:p w14:paraId="6369C427"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 xml:space="preserve">2. </w:t>
      </w:r>
      <w:r w:rsidRPr="00FA14A4">
        <w:rPr>
          <w:rFonts w:ascii="Times New Roman" w:eastAsia="仿宋_GB2312" w:hAnsi="Times New Roman" w:hint="eastAsia"/>
          <w:sz w:val="28"/>
          <w:szCs w:val="28"/>
        </w:rPr>
        <w:t>已建有省部级平台，且运行管理良好（如有评估，最近一次评估获评良好及以上）；</w:t>
      </w:r>
    </w:p>
    <w:p w14:paraId="6B96EED9"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 xml:space="preserve">3. </w:t>
      </w:r>
      <w:r w:rsidRPr="00FA14A4">
        <w:rPr>
          <w:rFonts w:ascii="Times New Roman" w:eastAsia="仿宋_GB2312" w:hAnsi="Times New Roman" w:hint="eastAsia"/>
          <w:sz w:val="28"/>
          <w:szCs w:val="28"/>
        </w:rPr>
        <w:t>符合国家科技创新基地优化整合要求，与国家重点布局领域方向相匹配。</w:t>
      </w:r>
    </w:p>
    <w:p w14:paraId="1855DD24"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另外，多学科交叉平台可充分沟通后进行申报，学校顶层设计需要培育建设的重点平台进行定向委托组织申报。</w:t>
      </w:r>
    </w:p>
    <w:p w14:paraId="31116D8B" w14:textId="77777777" w:rsidR="00FA14A4" w:rsidRPr="00FA14A4" w:rsidRDefault="00FA14A4" w:rsidP="00FA14A4">
      <w:pPr>
        <w:spacing w:line="540" w:lineRule="exact"/>
        <w:ind w:firstLineChars="200" w:firstLine="560"/>
        <w:rPr>
          <w:rFonts w:ascii="Times New Roman" w:eastAsia="仿宋_GB2312" w:hAnsi="Times New Roman"/>
          <w:sz w:val="28"/>
          <w:szCs w:val="28"/>
        </w:rPr>
      </w:pPr>
      <w:r w:rsidRPr="00FA14A4">
        <w:rPr>
          <w:rFonts w:ascii="Times New Roman" w:eastAsia="仿宋_GB2312" w:hAnsi="Times New Roman" w:hint="eastAsia"/>
          <w:sz w:val="28"/>
          <w:szCs w:val="28"/>
        </w:rPr>
        <w:t>（咨询联系人：徐理军，电话：</w:t>
      </w:r>
      <w:r w:rsidRPr="00FA14A4">
        <w:rPr>
          <w:rFonts w:ascii="Times New Roman" w:eastAsia="仿宋_GB2312" w:hAnsi="Times New Roman" w:hint="eastAsia"/>
          <w:sz w:val="28"/>
          <w:szCs w:val="28"/>
        </w:rPr>
        <w:t>020-84110894</w:t>
      </w:r>
      <w:r w:rsidRPr="00FA14A4">
        <w:rPr>
          <w:rFonts w:ascii="Times New Roman" w:eastAsia="仿宋_GB2312" w:hAnsi="Times New Roman" w:hint="eastAsia"/>
          <w:sz w:val="28"/>
          <w:szCs w:val="28"/>
        </w:rPr>
        <w:t>）</w:t>
      </w:r>
    </w:p>
    <w:p w14:paraId="14DB3F3C" w14:textId="77777777" w:rsidR="00BE4B2D" w:rsidRPr="00860467" w:rsidRDefault="00BE4B2D" w:rsidP="00860467">
      <w:pPr>
        <w:pStyle w:val="a6"/>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二、经费资助标准及开支范围</w:t>
      </w:r>
    </w:p>
    <w:p w14:paraId="3A15B04C" w14:textId="03EF52E2" w:rsidR="00581D25" w:rsidRPr="00860467" w:rsidRDefault="00156059" w:rsidP="00860467">
      <w:pPr>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1</w:t>
      </w:r>
      <w:r w:rsidRPr="00860467">
        <w:rPr>
          <w:rFonts w:ascii="Times New Roman" w:eastAsia="仿宋_GB2312" w:hAnsi="Times New Roman"/>
          <w:sz w:val="28"/>
          <w:szCs w:val="28"/>
        </w:rPr>
        <w:t>.</w:t>
      </w:r>
      <w:r w:rsidR="002A000C" w:rsidRPr="00860467">
        <w:rPr>
          <w:rFonts w:ascii="Times New Roman" w:eastAsia="仿宋_GB2312" w:hAnsi="Times New Roman" w:hint="eastAsia"/>
          <w:sz w:val="28"/>
          <w:szCs w:val="28"/>
        </w:rPr>
        <w:t>经费资助标准</w:t>
      </w:r>
    </w:p>
    <w:p w14:paraId="6D1922BB" w14:textId="77777777" w:rsidR="002E4AD9" w:rsidRPr="00860467" w:rsidRDefault="002E4AD9" w:rsidP="00860467">
      <w:pPr>
        <w:adjustRightInd w:val="0"/>
        <w:snapToGrid w:val="0"/>
        <w:spacing w:line="540" w:lineRule="exact"/>
        <w:ind w:firstLineChars="200" w:firstLine="560"/>
        <w:rPr>
          <w:rFonts w:ascii="Times New Roman" w:eastAsia="仿宋_GB2312" w:hAnsi="Times New Roman"/>
          <w:color w:val="000000"/>
          <w:sz w:val="28"/>
          <w:szCs w:val="28"/>
        </w:rPr>
      </w:pPr>
      <w:r w:rsidRPr="00860467">
        <w:rPr>
          <w:rFonts w:ascii="Times New Roman" w:eastAsia="仿宋_GB2312" w:hAnsi="Times New Roman"/>
          <w:color w:val="000000"/>
          <w:sz w:val="28"/>
          <w:szCs w:val="28"/>
        </w:rPr>
        <w:t>依据专家评议结果</w:t>
      </w:r>
      <w:r w:rsidRPr="00860467">
        <w:rPr>
          <w:rFonts w:ascii="Times New Roman" w:eastAsia="仿宋_GB2312" w:hAnsi="Times New Roman" w:hint="eastAsia"/>
          <w:color w:val="000000"/>
          <w:sz w:val="28"/>
          <w:szCs w:val="28"/>
        </w:rPr>
        <w:t>、</w:t>
      </w:r>
      <w:r w:rsidR="005431DB" w:rsidRPr="00860467">
        <w:rPr>
          <w:rFonts w:ascii="Times New Roman" w:eastAsia="仿宋_GB2312" w:hAnsi="Times New Roman" w:hint="eastAsia"/>
          <w:color w:val="000000"/>
          <w:sz w:val="28"/>
          <w:szCs w:val="28"/>
        </w:rPr>
        <w:t>结合</w:t>
      </w:r>
      <w:r w:rsidRPr="00860467">
        <w:rPr>
          <w:rFonts w:ascii="Times New Roman" w:eastAsia="仿宋_GB2312" w:hAnsi="Times New Roman"/>
          <w:color w:val="000000"/>
          <w:sz w:val="28"/>
          <w:szCs w:val="28"/>
        </w:rPr>
        <w:t>学校下达重点发展</w:t>
      </w:r>
      <w:r w:rsidRPr="00860467">
        <w:rPr>
          <w:rFonts w:ascii="Times New Roman" w:eastAsia="仿宋_GB2312" w:hAnsi="Times New Roman" w:hint="eastAsia"/>
          <w:color w:val="000000"/>
          <w:sz w:val="28"/>
          <w:szCs w:val="28"/>
        </w:rPr>
        <w:t>项目</w:t>
      </w:r>
      <w:r w:rsidRPr="00860467">
        <w:rPr>
          <w:rFonts w:ascii="Times New Roman" w:eastAsia="仿宋_GB2312" w:hAnsi="Times New Roman"/>
          <w:color w:val="000000"/>
          <w:sz w:val="28"/>
          <w:szCs w:val="28"/>
        </w:rPr>
        <w:t>预算额度，</w:t>
      </w:r>
      <w:r w:rsidR="005513D6" w:rsidRPr="00860467">
        <w:rPr>
          <w:rFonts w:ascii="Times New Roman" w:eastAsia="仿宋_GB2312" w:hAnsi="Times New Roman" w:hint="eastAsia"/>
          <w:color w:val="000000"/>
          <w:sz w:val="28"/>
          <w:szCs w:val="28"/>
        </w:rPr>
        <w:t>按需资助。</w:t>
      </w:r>
      <w:r w:rsidRPr="00860467">
        <w:rPr>
          <w:rFonts w:ascii="Times New Roman" w:eastAsia="仿宋_GB2312" w:hAnsi="Times New Roman"/>
          <w:color w:val="000000"/>
          <w:sz w:val="28"/>
          <w:szCs w:val="28"/>
        </w:rPr>
        <w:t>科学研究院</w:t>
      </w:r>
      <w:r w:rsidRPr="00860467">
        <w:rPr>
          <w:rFonts w:ascii="Times New Roman" w:eastAsia="仿宋_GB2312" w:hAnsi="Times New Roman" w:hint="eastAsia"/>
          <w:sz w:val="28"/>
          <w:szCs w:val="28"/>
        </w:rPr>
        <w:t>根据建设任务的紧迫性，设立后备项目库，</w:t>
      </w:r>
      <w:r w:rsidR="005B6CC5" w:rsidRPr="00860467">
        <w:rPr>
          <w:rFonts w:ascii="Times New Roman" w:eastAsia="仿宋_GB2312" w:hAnsi="Times New Roman" w:hint="eastAsia"/>
          <w:sz w:val="28"/>
          <w:szCs w:val="28"/>
        </w:rPr>
        <w:t>按照</w:t>
      </w:r>
      <w:r w:rsidRPr="00860467">
        <w:rPr>
          <w:rFonts w:ascii="Times New Roman" w:eastAsia="仿宋_GB2312" w:hAnsi="Times New Roman" w:hint="eastAsia"/>
          <w:sz w:val="28"/>
          <w:szCs w:val="28"/>
        </w:rPr>
        <w:t>条件和</w:t>
      </w:r>
      <w:r w:rsidRPr="00860467">
        <w:rPr>
          <w:rFonts w:ascii="Times New Roman" w:eastAsia="仿宋_GB2312" w:hAnsi="Times New Roman" w:hint="eastAsia"/>
          <w:sz w:val="28"/>
          <w:szCs w:val="28"/>
        </w:rPr>
        <w:lastRenderedPageBreak/>
        <w:t>成熟度，分批启动建设。</w:t>
      </w:r>
    </w:p>
    <w:p w14:paraId="785658F1" w14:textId="78EE1083" w:rsidR="00581D25" w:rsidRPr="00860467" w:rsidRDefault="00156059" w:rsidP="00860467">
      <w:pPr>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2</w:t>
      </w:r>
      <w:r w:rsidRPr="00860467">
        <w:rPr>
          <w:rFonts w:ascii="Times New Roman" w:eastAsia="仿宋_GB2312" w:hAnsi="Times New Roman"/>
          <w:sz w:val="28"/>
          <w:szCs w:val="28"/>
        </w:rPr>
        <w:t>.</w:t>
      </w:r>
      <w:r w:rsidR="00407E56" w:rsidRPr="00860467">
        <w:rPr>
          <w:rFonts w:ascii="Times New Roman" w:eastAsia="仿宋_GB2312" w:hAnsi="Times New Roman" w:hint="eastAsia"/>
          <w:sz w:val="28"/>
          <w:szCs w:val="28"/>
        </w:rPr>
        <w:t>经费开支范围</w:t>
      </w:r>
    </w:p>
    <w:p w14:paraId="239EFCE1" w14:textId="77777777" w:rsidR="00581D25" w:rsidRPr="00860467" w:rsidRDefault="002E4AD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参照</w:t>
      </w:r>
      <w:r w:rsidRPr="00860467">
        <w:rPr>
          <w:rFonts w:ascii="Times New Roman" w:eastAsia="仿宋_GB2312" w:hAnsi="Times New Roman"/>
          <w:sz w:val="28"/>
          <w:szCs w:val="28"/>
        </w:rPr>
        <w:t>《</w:t>
      </w:r>
      <w:r w:rsidR="00364058" w:rsidRPr="00860467">
        <w:rPr>
          <w:rFonts w:ascii="Times New Roman" w:eastAsia="仿宋_GB2312" w:hAnsi="Times New Roman" w:hint="eastAsia"/>
          <w:sz w:val="28"/>
          <w:szCs w:val="28"/>
        </w:rPr>
        <w:t>中山大学大科研平台、大科研团队、大科研项目建设专项资金管理实施细则</w:t>
      </w:r>
      <w:r w:rsidRPr="00860467">
        <w:rPr>
          <w:rFonts w:ascii="Times New Roman" w:eastAsia="仿宋_GB2312" w:hAnsi="Times New Roman"/>
          <w:sz w:val="28"/>
          <w:szCs w:val="28"/>
        </w:rPr>
        <w:t>》</w:t>
      </w:r>
      <w:r w:rsidRPr="00860467">
        <w:rPr>
          <w:rFonts w:ascii="Times New Roman" w:eastAsia="仿宋_GB2312" w:hAnsi="Times New Roman" w:hint="eastAsia"/>
          <w:sz w:val="28"/>
          <w:szCs w:val="28"/>
        </w:rPr>
        <w:t>执行</w:t>
      </w:r>
      <w:r w:rsidRPr="00860467">
        <w:rPr>
          <w:rFonts w:ascii="Times New Roman" w:eastAsia="仿宋_GB2312" w:hAnsi="Times New Roman"/>
          <w:sz w:val="28"/>
          <w:szCs w:val="28"/>
        </w:rPr>
        <w:t>。</w:t>
      </w:r>
    </w:p>
    <w:p w14:paraId="255809CC" w14:textId="77777777" w:rsidR="00BE4B2D" w:rsidRPr="00860467" w:rsidRDefault="00BE4B2D" w:rsidP="00860467">
      <w:pPr>
        <w:pStyle w:val="a6"/>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三、项目评审的原则、标准及程序</w:t>
      </w:r>
    </w:p>
    <w:p w14:paraId="3D7CAA94" w14:textId="0E5F6166" w:rsidR="00581D25" w:rsidRPr="00860467" w:rsidRDefault="00364058"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sz w:val="28"/>
          <w:szCs w:val="28"/>
        </w:rPr>
        <w:t>1.评审原则</w:t>
      </w:r>
    </w:p>
    <w:p w14:paraId="72A8D6F0" w14:textId="77777777" w:rsidR="00581D25" w:rsidRPr="00860467" w:rsidRDefault="00410DA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仿宋_GB2312" w:eastAsia="仿宋_GB2312" w:hAnsi="Times New Roman" w:hint="eastAsia"/>
          <w:sz w:val="28"/>
          <w:szCs w:val="28"/>
        </w:rPr>
        <w:t>符合大科研平台经费资助方向，</w:t>
      </w:r>
      <w:r w:rsidR="00724C72" w:rsidRPr="00860467">
        <w:rPr>
          <w:rFonts w:ascii="仿宋_GB2312" w:eastAsia="仿宋_GB2312" w:hAnsi="Times New Roman" w:hint="eastAsia"/>
          <w:sz w:val="28"/>
          <w:szCs w:val="28"/>
        </w:rPr>
        <w:t>围绕</w:t>
      </w:r>
      <w:r w:rsidR="00724C72" w:rsidRPr="00860467">
        <w:rPr>
          <w:rFonts w:ascii="仿宋_GB2312" w:eastAsia="仿宋_GB2312" w:hAnsi="Times New Roman"/>
          <w:sz w:val="28"/>
          <w:szCs w:val="28"/>
        </w:rPr>
        <w:t>着</w:t>
      </w:r>
      <w:r w:rsidR="00724C72" w:rsidRPr="00860467">
        <w:rPr>
          <w:rFonts w:ascii="仿宋_GB2312" w:eastAsia="仿宋_GB2312" w:hAnsi="Times New Roman" w:hint="eastAsia"/>
          <w:sz w:val="28"/>
          <w:szCs w:val="28"/>
        </w:rPr>
        <w:t>单位</w:t>
      </w:r>
      <w:r w:rsidR="00724C72" w:rsidRPr="00860467">
        <w:rPr>
          <w:rFonts w:ascii="仿宋_GB2312" w:eastAsia="仿宋_GB2312" w:hAnsi="Times New Roman"/>
          <w:sz w:val="28"/>
          <w:szCs w:val="28"/>
        </w:rPr>
        <w:t>学科发展整体规则，</w:t>
      </w:r>
      <w:r w:rsidR="00724C72" w:rsidRPr="00860467">
        <w:rPr>
          <w:rFonts w:ascii="仿宋_GB2312" w:eastAsia="仿宋_GB2312" w:hAnsi="Times New Roman" w:hint="eastAsia"/>
          <w:sz w:val="28"/>
          <w:szCs w:val="28"/>
        </w:rPr>
        <w:t>对</w:t>
      </w:r>
      <w:r w:rsidR="00724C72" w:rsidRPr="00860467">
        <w:rPr>
          <w:rFonts w:ascii="仿宋_GB2312" w:eastAsia="仿宋_GB2312" w:hAnsi="Times New Roman"/>
          <w:sz w:val="28"/>
          <w:szCs w:val="28"/>
        </w:rPr>
        <w:t>平台建设的必要性、合理</w:t>
      </w:r>
      <w:r w:rsidR="00364058" w:rsidRPr="00860467">
        <w:rPr>
          <w:rFonts w:ascii="Times New Roman" w:eastAsia="仿宋_GB2312" w:hAnsi="Times New Roman" w:hint="eastAsia"/>
          <w:sz w:val="28"/>
          <w:szCs w:val="28"/>
        </w:rPr>
        <w:t>性、可行性以及</w:t>
      </w:r>
      <w:r w:rsidR="00E923CE" w:rsidRPr="00860467">
        <w:rPr>
          <w:rFonts w:ascii="Times New Roman" w:eastAsia="仿宋_GB2312" w:hAnsi="Times New Roman" w:hint="eastAsia"/>
          <w:sz w:val="28"/>
          <w:szCs w:val="28"/>
        </w:rPr>
        <w:t>考</w:t>
      </w:r>
      <w:r w:rsidR="00364058" w:rsidRPr="00860467">
        <w:rPr>
          <w:rFonts w:ascii="Times New Roman" w:eastAsia="仿宋_GB2312" w:hAnsi="Times New Roman" w:hint="eastAsia"/>
          <w:sz w:val="28"/>
          <w:szCs w:val="28"/>
        </w:rPr>
        <w:t>核指标与预期效益进行综合评议。</w:t>
      </w:r>
    </w:p>
    <w:p w14:paraId="524AB9F6" w14:textId="5F18B484" w:rsidR="00581D25" w:rsidRPr="00860467" w:rsidRDefault="00364058" w:rsidP="007F2C69">
      <w:pPr>
        <w:adjustRightInd w:val="0"/>
        <w:snapToGrid w:val="0"/>
        <w:spacing w:line="540" w:lineRule="exact"/>
        <w:ind w:firstLineChars="250" w:firstLine="700"/>
        <w:rPr>
          <w:rFonts w:ascii="Times New Roman" w:eastAsia="仿宋_GB2312" w:hAnsi="Times New Roman"/>
          <w:sz w:val="28"/>
          <w:szCs w:val="28"/>
        </w:rPr>
      </w:pPr>
      <w:r w:rsidRPr="00860467">
        <w:rPr>
          <w:rFonts w:ascii="Times New Roman" w:eastAsia="仿宋_GB2312" w:hAnsi="Times New Roman"/>
          <w:sz w:val="28"/>
          <w:szCs w:val="28"/>
        </w:rPr>
        <w:t>2.</w:t>
      </w:r>
      <w:r w:rsidRPr="00860467">
        <w:rPr>
          <w:rFonts w:ascii="Times New Roman" w:eastAsia="仿宋_GB2312" w:hAnsi="Times New Roman" w:hint="eastAsia"/>
          <w:sz w:val="28"/>
          <w:szCs w:val="28"/>
        </w:rPr>
        <w:t>评审标准</w:t>
      </w:r>
    </w:p>
    <w:p w14:paraId="17CCE71D" w14:textId="55D5A527" w:rsidR="00581D25" w:rsidRPr="00860467" w:rsidRDefault="00364058"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1</w:t>
      </w:r>
      <w:r w:rsidRPr="00860467">
        <w:rPr>
          <w:rFonts w:ascii="Times New Roman" w:eastAsia="仿宋_GB2312" w:hAnsi="Times New Roman" w:hint="eastAsia"/>
          <w:sz w:val="28"/>
          <w:szCs w:val="28"/>
        </w:rPr>
        <w:t>）平台建设必要性：</w:t>
      </w:r>
      <w:r w:rsidR="0075208A" w:rsidRPr="00860467">
        <w:rPr>
          <w:rFonts w:ascii="Times New Roman" w:eastAsia="仿宋_GB2312" w:hAnsi="Times New Roman" w:hint="eastAsia"/>
          <w:sz w:val="28"/>
          <w:szCs w:val="28"/>
        </w:rPr>
        <w:t>平台建设方案</w:t>
      </w:r>
      <w:r w:rsidR="0051347F" w:rsidRPr="00860467">
        <w:rPr>
          <w:rFonts w:ascii="Times New Roman" w:eastAsia="仿宋_GB2312" w:hAnsi="Times New Roman" w:hint="eastAsia"/>
          <w:sz w:val="28"/>
          <w:szCs w:val="28"/>
        </w:rPr>
        <w:t>应</w:t>
      </w:r>
      <w:r w:rsidR="00410DAD" w:rsidRPr="00860467">
        <w:rPr>
          <w:rFonts w:ascii="Times New Roman" w:eastAsia="仿宋_GB2312" w:hAnsi="Times New Roman" w:hint="eastAsia"/>
          <w:sz w:val="28"/>
          <w:szCs w:val="28"/>
        </w:rPr>
        <w:t>符合大科研平台经费资助方向</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与学院整体发展规划与学科发展方向相适应</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能支撑重点发展方向科研创新能力的提升</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研究方向</w:t>
      </w:r>
      <w:r w:rsidR="0051347F" w:rsidRPr="00860467">
        <w:rPr>
          <w:rFonts w:ascii="仿宋_GB2312" w:eastAsia="仿宋_GB2312" w:hAnsi="Times New Roman" w:hint="eastAsia"/>
          <w:sz w:val="28"/>
          <w:szCs w:val="28"/>
        </w:rPr>
        <w:t>属于</w:t>
      </w:r>
      <w:r w:rsidR="0075208A" w:rsidRPr="00860467">
        <w:rPr>
          <w:rFonts w:ascii="仿宋_GB2312" w:eastAsia="仿宋_GB2312" w:hAnsi="Times New Roman" w:hint="eastAsia"/>
          <w:sz w:val="28"/>
          <w:szCs w:val="28"/>
        </w:rPr>
        <w:t>国家急需的战略性问题、科学技术尖端领域的前瞻性问题和涉及国计民生的重大公益性问题</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根据重大科学与技术问题凝练平台的研究方向</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平台研究方向</w:t>
      </w:r>
      <w:r w:rsidR="0051347F" w:rsidRPr="00860467">
        <w:rPr>
          <w:rFonts w:ascii="仿宋_GB2312" w:eastAsia="仿宋_GB2312" w:hAnsi="Times New Roman" w:hint="eastAsia"/>
          <w:sz w:val="28"/>
          <w:szCs w:val="28"/>
        </w:rPr>
        <w:t>应</w:t>
      </w:r>
      <w:r w:rsidR="0075208A" w:rsidRPr="00860467">
        <w:rPr>
          <w:rFonts w:ascii="仿宋_GB2312" w:eastAsia="仿宋_GB2312" w:hAnsi="Times New Roman" w:hint="eastAsia"/>
          <w:sz w:val="28"/>
          <w:szCs w:val="28"/>
        </w:rPr>
        <w:t>具有不可替代性</w:t>
      </w:r>
      <w:r w:rsidR="0051347F" w:rsidRPr="00860467">
        <w:rPr>
          <w:rFonts w:ascii="仿宋_GB2312" w:eastAsia="仿宋_GB2312" w:hAnsi="Times New Roman" w:hint="eastAsia"/>
          <w:sz w:val="28"/>
          <w:szCs w:val="28"/>
        </w:rPr>
        <w:t>，</w:t>
      </w:r>
      <w:r w:rsidR="0075208A" w:rsidRPr="00860467">
        <w:rPr>
          <w:rFonts w:ascii="仿宋_GB2312" w:eastAsia="仿宋_GB2312" w:hAnsi="Times New Roman" w:hint="eastAsia"/>
          <w:sz w:val="28"/>
          <w:szCs w:val="28"/>
        </w:rPr>
        <w:t>平台所凝练的研究方向属于人无我有、人有我优、人优我强、人强我特，即居于国内或国际领先水平</w:t>
      </w:r>
      <w:r w:rsidR="0051347F" w:rsidRPr="00860467">
        <w:rPr>
          <w:rFonts w:ascii="仿宋_GB2312" w:eastAsia="仿宋_GB2312" w:hAnsi="Times New Roman" w:hint="eastAsia"/>
          <w:sz w:val="28"/>
          <w:szCs w:val="28"/>
        </w:rPr>
        <w:t>。</w:t>
      </w:r>
    </w:p>
    <w:p w14:paraId="2ACB07B9" w14:textId="77777777" w:rsidR="00581D25" w:rsidRPr="00860467" w:rsidRDefault="00364058" w:rsidP="00860467">
      <w:pPr>
        <w:tabs>
          <w:tab w:val="left" w:pos="993"/>
        </w:tabs>
        <w:spacing w:line="540" w:lineRule="exact"/>
        <w:ind w:firstLineChars="250" w:firstLine="700"/>
        <w:rPr>
          <w:rFonts w:ascii="仿宋_GB2312"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2</w:t>
      </w:r>
      <w:r w:rsidRPr="00860467">
        <w:rPr>
          <w:rFonts w:ascii="Times New Roman" w:eastAsia="仿宋_GB2312" w:hAnsi="Times New Roman" w:hint="eastAsia"/>
          <w:sz w:val="28"/>
          <w:szCs w:val="28"/>
        </w:rPr>
        <w:t>）建设方案的合理性：</w:t>
      </w:r>
      <w:r w:rsidR="0075208A" w:rsidRPr="00860467">
        <w:rPr>
          <w:rFonts w:ascii="Times New Roman" w:eastAsia="仿宋_GB2312" w:hAnsi="Times New Roman" w:hint="eastAsia"/>
          <w:sz w:val="28"/>
          <w:szCs w:val="28"/>
        </w:rPr>
        <w:t>目标设定的合理性，建设任务的必要性、合理性及对提升学科科研创新能力的支撑性、指标配置的先进性和合理性，预算编制是否规范、准确、合理。</w:t>
      </w:r>
    </w:p>
    <w:p w14:paraId="49F402EC" w14:textId="77777777" w:rsidR="00581D25" w:rsidRPr="00860467" w:rsidRDefault="00364058" w:rsidP="00860467">
      <w:pPr>
        <w:tabs>
          <w:tab w:val="left" w:pos="993"/>
        </w:tabs>
        <w:spacing w:line="540" w:lineRule="exact"/>
        <w:ind w:firstLineChars="200" w:firstLine="560"/>
        <w:rPr>
          <w:rFonts w:ascii="Times New Roman" w:eastAsia="仿宋_GB2312" w:hAnsi="Times New Roman"/>
          <w:sz w:val="28"/>
          <w:szCs w:val="28"/>
        </w:rPr>
      </w:pPr>
      <w:r w:rsidRPr="00860467">
        <w:rPr>
          <w:rFonts w:ascii="仿宋_GB2312" w:eastAsia="仿宋_GB2312" w:hAnsi="Times New Roman" w:hint="eastAsia"/>
          <w:sz w:val="28"/>
          <w:szCs w:val="28"/>
        </w:rPr>
        <w:t>（3）建设方案的可行性：</w:t>
      </w:r>
      <w:r w:rsidR="0075208A" w:rsidRPr="00860467">
        <w:rPr>
          <w:rFonts w:ascii="仿宋_GB2312" w:eastAsia="仿宋_GB2312" w:hAnsi="Times New Roman" w:hint="eastAsia"/>
          <w:sz w:val="28"/>
          <w:szCs w:val="28"/>
        </w:rPr>
        <w:t>目标实现的可能性，建设任务</w:t>
      </w:r>
      <w:r w:rsidR="00CF314C" w:rsidRPr="00860467">
        <w:rPr>
          <w:rFonts w:ascii="仿宋_GB2312" w:eastAsia="仿宋_GB2312" w:hAnsi="Times New Roman" w:hint="eastAsia"/>
          <w:sz w:val="28"/>
          <w:szCs w:val="28"/>
        </w:rPr>
        <w:t>技术</w:t>
      </w:r>
      <w:r w:rsidR="0075208A" w:rsidRPr="00860467">
        <w:rPr>
          <w:rFonts w:ascii="仿宋_GB2312" w:eastAsia="仿宋_GB2312" w:hAnsi="Times New Roman" w:hint="eastAsia"/>
          <w:sz w:val="28"/>
          <w:szCs w:val="28"/>
        </w:rPr>
        <w:t>可行</w:t>
      </w:r>
      <w:r w:rsidR="00CF314C" w:rsidRPr="00860467">
        <w:rPr>
          <w:rFonts w:ascii="仿宋_GB2312" w:eastAsia="仿宋_GB2312" w:hAnsi="Times New Roman" w:hint="eastAsia"/>
          <w:sz w:val="28"/>
          <w:szCs w:val="28"/>
        </w:rPr>
        <w:t>性</w:t>
      </w:r>
      <w:r w:rsidR="0075208A" w:rsidRPr="00860467">
        <w:rPr>
          <w:rFonts w:ascii="仿宋_GB2312" w:eastAsia="仿宋_GB2312" w:hAnsi="Times New Roman" w:hint="eastAsia"/>
          <w:sz w:val="28"/>
          <w:szCs w:val="28"/>
        </w:rPr>
        <w:t>，</w:t>
      </w:r>
      <w:r w:rsidR="00CF314C" w:rsidRPr="00860467">
        <w:rPr>
          <w:rFonts w:ascii="仿宋_GB2312" w:eastAsia="仿宋_GB2312" w:hAnsi="Times New Roman" w:hint="eastAsia"/>
          <w:sz w:val="28"/>
          <w:szCs w:val="28"/>
        </w:rPr>
        <w:t>场地可行性，设施可行性，环境条件可行性，</w:t>
      </w:r>
      <w:r w:rsidR="0075208A" w:rsidRPr="00860467">
        <w:rPr>
          <w:rFonts w:ascii="Times New Roman" w:eastAsia="仿宋_GB2312" w:hAnsi="Times New Roman" w:hint="eastAsia"/>
          <w:sz w:val="28"/>
          <w:szCs w:val="28"/>
        </w:rPr>
        <w:t>管理架构与组织保障是否可行，是否有专人负责。</w:t>
      </w:r>
    </w:p>
    <w:p w14:paraId="3120F2D9" w14:textId="73CA5EC3" w:rsidR="00581D25" w:rsidRPr="00860467" w:rsidRDefault="00364058"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lastRenderedPageBreak/>
        <w:t>（</w:t>
      </w:r>
      <w:r w:rsidRPr="00860467">
        <w:rPr>
          <w:rFonts w:ascii="Times New Roman" w:eastAsia="仿宋_GB2312" w:hAnsi="Times New Roman"/>
          <w:sz w:val="28"/>
          <w:szCs w:val="28"/>
        </w:rPr>
        <w:t>4</w:t>
      </w:r>
      <w:r w:rsidRPr="00860467">
        <w:rPr>
          <w:rFonts w:ascii="Times New Roman" w:eastAsia="仿宋_GB2312" w:hAnsi="Times New Roman" w:hint="eastAsia"/>
          <w:sz w:val="28"/>
          <w:szCs w:val="28"/>
        </w:rPr>
        <w:t>）考核指标与预期效益：</w:t>
      </w:r>
      <w:r w:rsidR="0075208A" w:rsidRPr="00860467">
        <w:rPr>
          <w:rFonts w:ascii="Times New Roman" w:eastAsia="仿宋_GB2312" w:hAnsi="Times New Roman" w:hint="eastAsia"/>
          <w:sz w:val="28"/>
          <w:szCs w:val="28"/>
        </w:rPr>
        <w:t>考核指标是否清晰、合理</w:t>
      </w:r>
      <w:r w:rsidR="0051347F" w:rsidRPr="00860467">
        <w:rPr>
          <w:rFonts w:ascii="Times New Roman" w:eastAsia="仿宋_GB2312" w:hAnsi="Times New Roman" w:hint="eastAsia"/>
          <w:sz w:val="28"/>
          <w:szCs w:val="28"/>
        </w:rPr>
        <w:t>，</w:t>
      </w:r>
      <w:r w:rsidR="0075208A" w:rsidRPr="00860467">
        <w:rPr>
          <w:rFonts w:ascii="Times New Roman" w:eastAsia="仿宋_GB2312" w:hAnsi="Times New Roman" w:hint="eastAsia"/>
          <w:sz w:val="28"/>
          <w:szCs w:val="28"/>
        </w:rPr>
        <w:t>建设效益是否显著</w:t>
      </w:r>
      <w:r w:rsidR="0051347F" w:rsidRPr="00860467">
        <w:rPr>
          <w:rFonts w:ascii="Times New Roman" w:eastAsia="仿宋_GB2312" w:hAnsi="Times New Roman" w:hint="eastAsia"/>
          <w:sz w:val="28"/>
          <w:szCs w:val="28"/>
        </w:rPr>
        <w:t>。</w:t>
      </w:r>
    </w:p>
    <w:p w14:paraId="581143E0" w14:textId="24142B66" w:rsidR="00581D25"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sz w:val="28"/>
          <w:szCs w:val="28"/>
        </w:rPr>
        <w:t>3.</w:t>
      </w:r>
      <w:r w:rsidRPr="00860467">
        <w:rPr>
          <w:rFonts w:ascii="仿宋_GB2312" w:eastAsia="仿宋_GB2312" w:hAnsi="Times New Roman" w:hint="eastAsia"/>
          <w:sz w:val="28"/>
          <w:szCs w:val="28"/>
        </w:rPr>
        <w:t>评审</w:t>
      </w:r>
      <w:r w:rsidRPr="00860467">
        <w:rPr>
          <w:rFonts w:ascii="仿宋_GB2312" w:eastAsia="仿宋_GB2312" w:hAnsi="Times New Roman"/>
          <w:sz w:val="28"/>
          <w:szCs w:val="28"/>
        </w:rPr>
        <w:t>程序</w:t>
      </w:r>
    </w:p>
    <w:p w14:paraId="2965C86F" w14:textId="26517C74" w:rsidR="00581D25"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w:t>
      </w:r>
      <w:r w:rsidR="00156059" w:rsidRPr="00860467">
        <w:rPr>
          <w:rFonts w:ascii="仿宋_GB2312" w:eastAsia="仿宋_GB2312" w:hAnsi="Times New Roman" w:hint="eastAsia"/>
          <w:sz w:val="28"/>
          <w:szCs w:val="28"/>
        </w:rPr>
        <w:t>1</w:t>
      </w:r>
      <w:r w:rsidRPr="00860467">
        <w:rPr>
          <w:rFonts w:ascii="仿宋_GB2312" w:eastAsia="仿宋_GB2312" w:hAnsi="Times New Roman" w:hint="eastAsia"/>
          <w:sz w:val="28"/>
          <w:szCs w:val="28"/>
        </w:rPr>
        <w:t>）</w:t>
      </w:r>
      <w:r w:rsidR="00D10439" w:rsidRPr="00860467">
        <w:rPr>
          <w:rFonts w:ascii="仿宋_GB2312" w:eastAsia="仿宋_GB2312" w:hAnsi="Times New Roman" w:hint="eastAsia"/>
          <w:sz w:val="28"/>
          <w:szCs w:val="28"/>
        </w:rPr>
        <w:t>方案</w:t>
      </w:r>
      <w:r w:rsidR="008A5756" w:rsidRPr="00860467">
        <w:rPr>
          <w:rFonts w:ascii="仿宋_GB2312" w:eastAsia="仿宋_GB2312" w:hAnsi="Times New Roman" w:hint="eastAsia"/>
          <w:sz w:val="28"/>
          <w:szCs w:val="28"/>
        </w:rPr>
        <w:t>编制</w:t>
      </w:r>
      <w:r w:rsidR="00D10439" w:rsidRPr="00860467">
        <w:rPr>
          <w:rFonts w:ascii="仿宋_GB2312" w:eastAsia="仿宋_GB2312" w:hAnsi="Times New Roman" w:hint="eastAsia"/>
          <w:sz w:val="28"/>
          <w:szCs w:val="28"/>
        </w:rPr>
        <w:t>。各学院</w:t>
      </w:r>
      <w:r w:rsidR="00D10439" w:rsidRPr="00860467">
        <w:rPr>
          <w:rFonts w:ascii="Times New Roman" w:eastAsia="仿宋_GB2312" w:hAnsi="Times New Roman" w:hint="eastAsia"/>
          <w:sz w:val="28"/>
          <w:szCs w:val="28"/>
        </w:rPr>
        <w:t>（直属系、附属医院）围绕本单位学科发展规划及科研重点发展方向，以提升科研自主创新能力和科研竞争力为导向，</w:t>
      </w:r>
      <w:r w:rsidR="00D10439" w:rsidRPr="00860467">
        <w:rPr>
          <w:rFonts w:ascii="仿宋_GB2312" w:eastAsia="仿宋_GB2312" w:hAnsi="Times New Roman" w:hint="eastAsia"/>
          <w:sz w:val="28"/>
          <w:szCs w:val="28"/>
        </w:rPr>
        <w:t>编制2020年大科研平台建设实施方案。</w:t>
      </w:r>
    </w:p>
    <w:p w14:paraId="40C71EEB" w14:textId="77777777" w:rsidR="0097760B" w:rsidRPr="00860467" w:rsidRDefault="00724C72"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w:t>
      </w:r>
      <w:r w:rsidR="00156059" w:rsidRPr="00860467">
        <w:rPr>
          <w:rFonts w:ascii="仿宋_GB2312" w:eastAsia="仿宋_GB2312" w:hAnsi="Times New Roman" w:hint="eastAsia"/>
          <w:sz w:val="28"/>
          <w:szCs w:val="28"/>
        </w:rPr>
        <w:t>2</w:t>
      </w:r>
      <w:r w:rsidRPr="00860467">
        <w:rPr>
          <w:rFonts w:ascii="仿宋_GB2312" w:eastAsia="仿宋_GB2312" w:hAnsi="Times New Roman" w:hint="eastAsia"/>
          <w:sz w:val="28"/>
          <w:szCs w:val="28"/>
        </w:rPr>
        <w:t>）</w:t>
      </w:r>
      <w:r w:rsidR="0097760B" w:rsidRPr="00860467">
        <w:rPr>
          <w:rFonts w:ascii="仿宋_GB2312" w:eastAsia="仿宋_GB2312" w:hAnsi="Times New Roman" w:hint="eastAsia"/>
          <w:sz w:val="28"/>
          <w:szCs w:val="28"/>
        </w:rPr>
        <w:t>审查审核。科学研究院对2020年大科研平台培育建设方案进行审核，通过审核的建设方案提交专家组评议。由专家对支持力度等形成明确的意见和建议，并根据建设任务的紧迫性，设立后备项目库，视条件和成熟度，分批启动建设。</w:t>
      </w:r>
    </w:p>
    <w:p w14:paraId="31F9F9FC" w14:textId="0F8909FA" w:rsidR="00581D25" w:rsidRPr="00860467" w:rsidRDefault="0097760B" w:rsidP="00860467">
      <w:pPr>
        <w:tabs>
          <w:tab w:val="left" w:pos="993"/>
        </w:tabs>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（3）</w:t>
      </w:r>
      <w:r w:rsidR="00D10439" w:rsidRPr="00860467">
        <w:rPr>
          <w:rFonts w:ascii="仿宋_GB2312" w:eastAsia="仿宋_GB2312" w:hAnsi="Times New Roman" w:hint="eastAsia"/>
          <w:sz w:val="28"/>
          <w:szCs w:val="28"/>
        </w:rPr>
        <w:t>专家评议。</w:t>
      </w:r>
      <w:r w:rsidR="00D10439" w:rsidRPr="00860467">
        <w:rPr>
          <w:rFonts w:ascii="Times New Roman" w:eastAsia="仿宋_GB2312" w:hAnsi="Times New Roman"/>
          <w:sz w:val="28"/>
          <w:szCs w:val="28"/>
        </w:rPr>
        <w:t>科学研究院对《培育建设方案》进行审查，并</w:t>
      </w:r>
      <w:r w:rsidR="00D10439" w:rsidRPr="00860467">
        <w:rPr>
          <w:rFonts w:ascii="Times New Roman" w:eastAsia="仿宋_GB2312" w:hAnsi="Times New Roman" w:hint="eastAsia"/>
          <w:sz w:val="28"/>
          <w:szCs w:val="28"/>
        </w:rPr>
        <w:t>会同</w:t>
      </w:r>
      <w:r w:rsidRPr="00860467">
        <w:rPr>
          <w:rFonts w:ascii="Times New Roman" w:eastAsia="仿宋_GB2312" w:hAnsi="Times New Roman" w:hint="eastAsia"/>
          <w:sz w:val="28"/>
          <w:szCs w:val="28"/>
        </w:rPr>
        <w:t>发展</w:t>
      </w:r>
      <w:r w:rsidRPr="00860467">
        <w:rPr>
          <w:rFonts w:ascii="Times New Roman" w:eastAsia="仿宋_GB2312" w:hAnsi="Times New Roman"/>
          <w:sz w:val="28"/>
          <w:szCs w:val="28"/>
        </w:rPr>
        <w:t>与规划办公室</w:t>
      </w:r>
      <w:r w:rsidR="00D10439" w:rsidRPr="00860467">
        <w:rPr>
          <w:rFonts w:ascii="Times New Roman" w:eastAsia="仿宋_GB2312" w:hAnsi="Times New Roman" w:hint="eastAsia"/>
          <w:sz w:val="28"/>
          <w:szCs w:val="28"/>
        </w:rPr>
        <w:t>、设备与实验室管理处、总务处</w:t>
      </w:r>
      <w:r w:rsidR="00B23BE9"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财务</w:t>
      </w:r>
      <w:r w:rsidRPr="00860467">
        <w:rPr>
          <w:rFonts w:ascii="Times New Roman" w:eastAsia="仿宋_GB2312" w:hAnsi="Times New Roman"/>
          <w:sz w:val="28"/>
          <w:szCs w:val="28"/>
        </w:rPr>
        <w:t>与国资管理</w:t>
      </w:r>
      <w:r w:rsidRPr="00860467">
        <w:rPr>
          <w:rFonts w:ascii="Times New Roman" w:eastAsia="仿宋_GB2312" w:hAnsi="Times New Roman" w:hint="eastAsia"/>
          <w:sz w:val="28"/>
          <w:szCs w:val="28"/>
        </w:rPr>
        <w:t>处</w:t>
      </w:r>
      <w:r w:rsidR="00D10439" w:rsidRPr="00860467">
        <w:rPr>
          <w:rFonts w:ascii="Times New Roman" w:eastAsia="仿宋_GB2312" w:hAnsi="Times New Roman" w:hint="eastAsia"/>
          <w:sz w:val="28"/>
          <w:szCs w:val="28"/>
        </w:rPr>
        <w:t>等相关职能部门，</w:t>
      </w:r>
      <w:r w:rsidR="00D10439" w:rsidRPr="00860467">
        <w:rPr>
          <w:rFonts w:ascii="Times New Roman" w:eastAsia="仿宋_GB2312" w:hAnsi="Times New Roman"/>
          <w:sz w:val="28"/>
          <w:szCs w:val="28"/>
        </w:rPr>
        <w:t>组织</w:t>
      </w:r>
      <w:r w:rsidR="00D10439" w:rsidRPr="00860467">
        <w:rPr>
          <w:rFonts w:ascii="Times New Roman" w:eastAsia="仿宋_GB2312" w:hAnsi="Times New Roman" w:hint="eastAsia"/>
          <w:sz w:val="28"/>
          <w:szCs w:val="28"/>
        </w:rPr>
        <w:t>不少于</w:t>
      </w:r>
      <w:r w:rsidR="00D10439" w:rsidRPr="00860467">
        <w:rPr>
          <w:rFonts w:ascii="Times New Roman" w:eastAsia="仿宋_GB2312" w:hAnsi="Times New Roman" w:hint="eastAsia"/>
          <w:sz w:val="28"/>
          <w:szCs w:val="28"/>
        </w:rPr>
        <w:t>7</w:t>
      </w:r>
      <w:r w:rsidR="00D10439" w:rsidRPr="00860467">
        <w:rPr>
          <w:rFonts w:ascii="Times New Roman" w:eastAsia="仿宋_GB2312" w:hAnsi="Times New Roman" w:hint="eastAsia"/>
          <w:sz w:val="28"/>
          <w:szCs w:val="28"/>
        </w:rPr>
        <w:t>名学术、管理、设备、工程及财务专家组成的</w:t>
      </w:r>
      <w:r w:rsidR="00D10439" w:rsidRPr="00860467">
        <w:rPr>
          <w:rFonts w:ascii="Times New Roman" w:eastAsia="仿宋_GB2312" w:hAnsi="Times New Roman"/>
          <w:sz w:val="28"/>
          <w:szCs w:val="28"/>
        </w:rPr>
        <w:t>专家组对建设方案进行评议</w:t>
      </w:r>
      <w:r w:rsidR="00D10439" w:rsidRPr="00860467">
        <w:rPr>
          <w:rFonts w:ascii="Times New Roman" w:eastAsia="仿宋_GB2312" w:hAnsi="Times New Roman"/>
          <w:color w:val="000000"/>
          <w:sz w:val="28"/>
          <w:szCs w:val="28"/>
        </w:rPr>
        <w:t>，</w:t>
      </w:r>
      <w:r w:rsidRPr="00860467">
        <w:rPr>
          <w:rFonts w:ascii="Times New Roman" w:eastAsia="仿宋_GB2312" w:hAnsi="Times New Roman" w:hint="eastAsia"/>
          <w:color w:val="000000"/>
          <w:sz w:val="28"/>
          <w:szCs w:val="28"/>
        </w:rPr>
        <w:t>给出</w:t>
      </w:r>
      <w:r w:rsidRPr="00860467">
        <w:rPr>
          <w:rFonts w:ascii="Times New Roman" w:eastAsia="仿宋_GB2312" w:hAnsi="Times New Roman"/>
          <w:color w:val="000000"/>
          <w:sz w:val="28"/>
          <w:szCs w:val="28"/>
        </w:rPr>
        <w:t>评议</w:t>
      </w:r>
      <w:r w:rsidR="00364058" w:rsidRPr="00860467">
        <w:rPr>
          <w:rFonts w:ascii="仿宋_GB2312" w:eastAsia="仿宋_GB2312" w:hAnsi="Times New Roman" w:hint="eastAsia"/>
          <w:color w:val="000000"/>
          <w:sz w:val="28"/>
          <w:szCs w:val="28"/>
        </w:rPr>
        <w:t>意见。</w:t>
      </w:r>
    </w:p>
    <w:p w14:paraId="0E11D23B" w14:textId="4E17D0FE" w:rsidR="00D10439" w:rsidRPr="00860467" w:rsidRDefault="0097760B" w:rsidP="00860467">
      <w:pPr>
        <w:adjustRightInd w:val="0"/>
        <w:snapToGrid w:val="0"/>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（4）院务会审议。根据专家评议结果，初步形成大科研平台2020年培育建设项目入库方案提交院务会讨论，获通过的大平台建设项目进2020年项目库，列入2020年预算“一上”申报。</w:t>
      </w:r>
    </w:p>
    <w:p w14:paraId="5CBAD728" w14:textId="22D87742" w:rsidR="007830FC" w:rsidRPr="00860467" w:rsidRDefault="00364058"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w:t>
      </w:r>
      <w:r w:rsidRPr="00860467">
        <w:rPr>
          <w:rFonts w:ascii="仿宋_GB2312" w:eastAsia="仿宋_GB2312"/>
          <w:sz w:val="28"/>
          <w:szCs w:val="28"/>
        </w:rPr>
        <w:t>5</w:t>
      </w:r>
      <w:r w:rsidRPr="00860467">
        <w:rPr>
          <w:rFonts w:ascii="仿宋_GB2312" w:eastAsia="仿宋_GB2312" w:hint="eastAsia"/>
          <w:sz w:val="28"/>
          <w:szCs w:val="28"/>
        </w:rPr>
        <w:t>）</w:t>
      </w:r>
      <w:r w:rsidR="0097760B" w:rsidRPr="00860467">
        <w:rPr>
          <w:rFonts w:ascii="仿宋_GB2312" w:eastAsia="仿宋_GB2312" w:hint="eastAsia"/>
          <w:sz w:val="28"/>
          <w:szCs w:val="28"/>
        </w:rPr>
        <w:t>项目论证。根据2020年预算额度等情况，挑选已入库项目进一步完善方案，组织专家论证。</w:t>
      </w:r>
    </w:p>
    <w:p w14:paraId="06DCFC71" w14:textId="6563EDA6" w:rsidR="007830FC" w:rsidRPr="00860467" w:rsidRDefault="00364058"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w:t>
      </w:r>
      <w:r w:rsidRPr="00860467">
        <w:rPr>
          <w:rFonts w:ascii="仿宋_GB2312" w:eastAsia="仿宋_GB2312"/>
          <w:sz w:val="28"/>
          <w:szCs w:val="28"/>
        </w:rPr>
        <w:t>6</w:t>
      </w:r>
      <w:r w:rsidRPr="00860467">
        <w:rPr>
          <w:rFonts w:ascii="仿宋_GB2312" w:eastAsia="仿宋_GB2312" w:hint="eastAsia"/>
          <w:sz w:val="28"/>
          <w:szCs w:val="28"/>
        </w:rPr>
        <w:t>）</w:t>
      </w:r>
      <w:r w:rsidR="0097760B" w:rsidRPr="00860467">
        <w:rPr>
          <w:rFonts w:ascii="仿宋_GB2312" w:eastAsia="仿宋_GB2312" w:hint="eastAsia"/>
          <w:sz w:val="28"/>
          <w:szCs w:val="28"/>
        </w:rPr>
        <w:t>院务会讨论。对通过论证项目形成2020年拟立项支持方案，上院务会讨论。</w:t>
      </w:r>
    </w:p>
    <w:p w14:paraId="66CD2588" w14:textId="77777777" w:rsidR="0097760B" w:rsidRPr="00860467" w:rsidRDefault="0097760B" w:rsidP="00860467">
      <w:pPr>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（7）公示。对2020年拟立项支持的大科研平台进行公示。</w:t>
      </w:r>
    </w:p>
    <w:p w14:paraId="6725D23B" w14:textId="02B974A6"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（8）学校审批。科学研究院形成2020年大科研平台培育实施。</w:t>
      </w:r>
    </w:p>
    <w:p w14:paraId="30FF1CFE" w14:textId="77777777"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lastRenderedPageBreak/>
        <w:t>（9）经费下达。科学研究院根据学校批准的年度资助方案及年度考核情况，按预算年度下达经费。</w:t>
      </w:r>
    </w:p>
    <w:p w14:paraId="460803E8" w14:textId="77777777" w:rsidR="0097760B" w:rsidRPr="00860467" w:rsidRDefault="0097760B" w:rsidP="00860467">
      <w:pPr>
        <w:tabs>
          <w:tab w:val="left" w:pos="1365"/>
        </w:tabs>
        <w:adjustRightInd w:val="0"/>
        <w:snapToGrid w:val="0"/>
        <w:spacing w:line="540" w:lineRule="exact"/>
        <w:ind w:firstLineChars="200" w:firstLine="560"/>
        <w:rPr>
          <w:rFonts w:ascii="仿宋_GB2312" w:eastAsia="仿宋_GB2312"/>
          <w:sz w:val="28"/>
          <w:szCs w:val="28"/>
        </w:rPr>
      </w:pPr>
      <w:r w:rsidRPr="00860467">
        <w:rPr>
          <w:rFonts w:ascii="仿宋_GB2312" w:eastAsia="仿宋_GB2312" w:hint="eastAsia"/>
          <w:sz w:val="28"/>
          <w:szCs w:val="28"/>
        </w:rPr>
        <w:t>（10）平台建设期内，如国家基地体系调整或现有条件发生重大变化，科学研究院将重新组织专家评议，及时调整平台建设目标及建设任务，或终止平台建设。</w:t>
      </w:r>
    </w:p>
    <w:p w14:paraId="3C8AA7A2" w14:textId="77777777" w:rsidR="00BE4B2D" w:rsidRPr="00860467" w:rsidRDefault="00BE4B2D" w:rsidP="00860467">
      <w:pPr>
        <w:pStyle w:val="a6"/>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四、绩效目标参考</w:t>
      </w:r>
    </w:p>
    <w:tbl>
      <w:tblPr>
        <w:tblW w:w="9260" w:type="dxa"/>
        <w:jc w:val="center"/>
        <w:tblLook w:val="04A0" w:firstRow="1" w:lastRow="0" w:firstColumn="1" w:lastColumn="0" w:noHBand="0" w:noVBand="1"/>
      </w:tblPr>
      <w:tblGrid>
        <w:gridCol w:w="1129"/>
        <w:gridCol w:w="1276"/>
        <w:gridCol w:w="2683"/>
        <w:gridCol w:w="4172"/>
      </w:tblGrid>
      <w:tr w:rsidR="00772D1C" w:rsidRPr="00772D1C" w14:paraId="250089D6" w14:textId="77777777" w:rsidTr="00772D1C">
        <w:trPr>
          <w:trHeight w:val="418"/>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B757"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444904"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二级指标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14:paraId="21B1F213"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三级指标</w:t>
            </w:r>
          </w:p>
        </w:tc>
        <w:tc>
          <w:tcPr>
            <w:tcW w:w="4172" w:type="dxa"/>
            <w:tcBorders>
              <w:top w:val="single" w:sz="4" w:space="0" w:color="auto"/>
              <w:left w:val="nil"/>
              <w:bottom w:val="single" w:sz="4" w:space="0" w:color="auto"/>
              <w:right w:val="single" w:sz="4" w:space="0" w:color="auto"/>
            </w:tcBorders>
            <w:shd w:val="clear" w:color="auto" w:fill="auto"/>
            <w:vAlign w:val="center"/>
            <w:hideMark/>
          </w:tcPr>
          <w:p w14:paraId="42A091A7"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指标描述</w:t>
            </w:r>
          </w:p>
        </w:tc>
      </w:tr>
      <w:tr w:rsidR="00772D1C" w:rsidRPr="00772D1C" w14:paraId="5B939FF0" w14:textId="77777777" w:rsidTr="00772D1C">
        <w:trPr>
          <w:trHeight w:val="418"/>
          <w:jc w:val="center"/>
        </w:trPr>
        <w:tc>
          <w:tcPr>
            <w:tcW w:w="1129" w:type="dxa"/>
            <w:vMerge w:val="restart"/>
            <w:tcBorders>
              <w:top w:val="nil"/>
              <w:left w:val="single" w:sz="4" w:space="0" w:color="auto"/>
              <w:bottom w:val="nil"/>
              <w:right w:val="single" w:sz="4" w:space="0" w:color="auto"/>
            </w:tcBorders>
            <w:shd w:val="clear" w:color="auto" w:fill="auto"/>
            <w:vAlign w:val="center"/>
            <w:hideMark/>
          </w:tcPr>
          <w:p w14:paraId="20B4AC3D"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4E405D4D"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数量指标</w:t>
            </w:r>
          </w:p>
        </w:tc>
        <w:tc>
          <w:tcPr>
            <w:tcW w:w="2683" w:type="dxa"/>
            <w:tcBorders>
              <w:top w:val="nil"/>
              <w:left w:val="nil"/>
              <w:bottom w:val="single" w:sz="4" w:space="0" w:color="auto"/>
              <w:right w:val="single" w:sz="4" w:space="0" w:color="auto"/>
            </w:tcBorders>
            <w:shd w:val="clear" w:color="auto" w:fill="auto"/>
            <w:vAlign w:val="center"/>
            <w:hideMark/>
          </w:tcPr>
          <w:p w14:paraId="16483535" w14:textId="50668B9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CSSCI/SSCI/A&amp;HCI（篇）</w:t>
            </w:r>
          </w:p>
        </w:tc>
        <w:tc>
          <w:tcPr>
            <w:tcW w:w="4172" w:type="dxa"/>
            <w:tcBorders>
              <w:top w:val="nil"/>
              <w:left w:val="nil"/>
              <w:bottom w:val="single" w:sz="4" w:space="0" w:color="auto"/>
              <w:right w:val="single" w:sz="4" w:space="0" w:color="auto"/>
            </w:tcBorders>
            <w:shd w:val="clear" w:color="auto" w:fill="auto"/>
            <w:vAlign w:val="center"/>
            <w:hideMark/>
          </w:tcPr>
          <w:p w14:paraId="6B2DEAB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092C893B"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96BB27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3A9ADB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F79E0F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SCI收录论文（篇）</w:t>
            </w:r>
          </w:p>
        </w:tc>
        <w:tc>
          <w:tcPr>
            <w:tcW w:w="4172" w:type="dxa"/>
            <w:tcBorders>
              <w:top w:val="nil"/>
              <w:left w:val="nil"/>
              <w:bottom w:val="single" w:sz="4" w:space="0" w:color="auto"/>
              <w:right w:val="single" w:sz="4" w:space="0" w:color="auto"/>
            </w:tcBorders>
            <w:shd w:val="clear" w:color="auto" w:fill="auto"/>
            <w:vAlign w:val="center"/>
            <w:hideMark/>
          </w:tcPr>
          <w:p w14:paraId="61B8CA0F" w14:textId="06A21646"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被ScienceCitation索引中的期刊接收录用论文数</w:t>
            </w:r>
          </w:p>
        </w:tc>
      </w:tr>
      <w:tr w:rsidR="00772D1C" w:rsidRPr="00772D1C" w14:paraId="36B2CCDA"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C993F8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E25EBA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FCDB9C3"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学术专著（部）</w:t>
            </w:r>
          </w:p>
        </w:tc>
        <w:tc>
          <w:tcPr>
            <w:tcW w:w="4172" w:type="dxa"/>
            <w:tcBorders>
              <w:top w:val="nil"/>
              <w:left w:val="nil"/>
              <w:bottom w:val="single" w:sz="4" w:space="0" w:color="auto"/>
              <w:right w:val="single" w:sz="4" w:space="0" w:color="auto"/>
            </w:tcBorders>
            <w:shd w:val="clear" w:color="auto" w:fill="auto"/>
            <w:vAlign w:val="center"/>
            <w:hideMark/>
          </w:tcPr>
          <w:p w14:paraId="525C36E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645145A3"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469A2F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39E649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E85631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决策研究报告（篇）</w:t>
            </w:r>
          </w:p>
        </w:tc>
        <w:tc>
          <w:tcPr>
            <w:tcW w:w="4172" w:type="dxa"/>
            <w:tcBorders>
              <w:top w:val="nil"/>
              <w:left w:val="nil"/>
              <w:bottom w:val="single" w:sz="4" w:space="0" w:color="auto"/>
              <w:right w:val="single" w:sz="4" w:space="0" w:color="auto"/>
            </w:tcBorders>
            <w:shd w:val="clear" w:color="auto" w:fill="auto"/>
            <w:vAlign w:val="center"/>
            <w:hideMark/>
          </w:tcPr>
          <w:p w14:paraId="6E378E0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6B65E9CC"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1CE971F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2C6760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2AA240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高水平国防科技报告（篇）</w:t>
            </w:r>
          </w:p>
        </w:tc>
        <w:tc>
          <w:tcPr>
            <w:tcW w:w="4172" w:type="dxa"/>
            <w:tcBorders>
              <w:top w:val="nil"/>
              <w:left w:val="nil"/>
              <w:bottom w:val="single" w:sz="4" w:space="0" w:color="auto"/>
              <w:right w:val="single" w:sz="4" w:space="0" w:color="auto"/>
            </w:tcBorders>
            <w:shd w:val="clear" w:color="auto" w:fill="auto"/>
            <w:vAlign w:val="center"/>
            <w:hideMark/>
          </w:tcPr>
          <w:p w14:paraId="64354A07"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高水平国防科技报告包括被军方或国家其它部门采纳、发表或直接应用的国防科技报告、国防战略性研究报告、以智库形式被国家采纳并写入国防战略发展规划中的重要意见及建议等高水平国防科技报告</w:t>
            </w:r>
          </w:p>
        </w:tc>
      </w:tr>
      <w:tr w:rsidR="00772D1C" w:rsidRPr="00772D1C" w14:paraId="40830014"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FC72F9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779B70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73706FF2"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国自然申报数</w:t>
            </w:r>
          </w:p>
        </w:tc>
        <w:tc>
          <w:tcPr>
            <w:tcW w:w="4172" w:type="dxa"/>
            <w:tcBorders>
              <w:top w:val="nil"/>
              <w:left w:val="nil"/>
              <w:bottom w:val="single" w:sz="4" w:space="0" w:color="auto"/>
              <w:right w:val="single" w:sz="4" w:space="0" w:color="auto"/>
            </w:tcBorders>
            <w:shd w:val="clear" w:color="auto" w:fill="auto"/>
            <w:vAlign w:val="center"/>
            <w:hideMark/>
          </w:tcPr>
          <w:p w14:paraId="3B838B47" w14:textId="77777777"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国家自然科学基金项目申报数</w:t>
            </w:r>
          </w:p>
        </w:tc>
      </w:tr>
      <w:tr w:rsidR="00772D1C" w:rsidRPr="00772D1C" w14:paraId="10E93E92"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7CA6DE9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8B5890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757242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国社科重大项目申报数（含专项）</w:t>
            </w:r>
          </w:p>
        </w:tc>
        <w:tc>
          <w:tcPr>
            <w:tcW w:w="4172" w:type="dxa"/>
            <w:tcBorders>
              <w:top w:val="nil"/>
              <w:left w:val="nil"/>
              <w:bottom w:val="single" w:sz="4" w:space="0" w:color="auto"/>
              <w:right w:val="single" w:sz="4" w:space="0" w:color="auto"/>
            </w:tcBorders>
            <w:shd w:val="clear" w:color="auto" w:fill="auto"/>
            <w:vAlign w:val="center"/>
            <w:hideMark/>
          </w:tcPr>
          <w:p w14:paraId="45134FCD"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4CA45A7D"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5F122B5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716CE8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20FDE3E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重点研发项目申报数</w:t>
            </w:r>
          </w:p>
        </w:tc>
        <w:tc>
          <w:tcPr>
            <w:tcW w:w="4172" w:type="dxa"/>
            <w:tcBorders>
              <w:top w:val="nil"/>
              <w:left w:val="nil"/>
              <w:bottom w:val="single" w:sz="4" w:space="0" w:color="auto"/>
              <w:right w:val="single" w:sz="4" w:space="0" w:color="auto"/>
            </w:tcBorders>
            <w:shd w:val="clear" w:color="auto" w:fill="auto"/>
            <w:vAlign w:val="center"/>
            <w:hideMark/>
          </w:tcPr>
          <w:p w14:paraId="471D5DCD" w14:textId="77777777"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国家重点研发项目申报数</w:t>
            </w:r>
          </w:p>
        </w:tc>
      </w:tr>
      <w:tr w:rsidR="00772D1C" w:rsidRPr="00772D1C" w14:paraId="488E5E19"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58303F2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DF3C1E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B6211E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教育部哲学社会科学重大攻关项目申报数</w:t>
            </w:r>
          </w:p>
        </w:tc>
        <w:tc>
          <w:tcPr>
            <w:tcW w:w="4172" w:type="dxa"/>
            <w:tcBorders>
              <w:top w:val="nil"/>
              <w:left w:val="nil"/>
              <w:bottom w:val="single" w:sz="4" w:space="0" w:color="auto"/>
              <w:right w:val="single" w:sz="4" w:space="0" w:color="auto"/>
            </w:tcBorders>
            <w:shd w:val="clear" w:color="auto" w:fill="auto"/>
            <w:vAlign w:val="center"/>
            <w:hideMark/>
          </w:tcPr>
          <w:p w14:paraId="1C56C9F4"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0704DB9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18BCB15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9ECECD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145D1F6"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新增20万元以上科研仪器设备台套数</w:t>
            </w:r>
          </w:p>
        </w:tc>
        <w:tc>
          <w:tcPr>
            <w:tcW w:w="4172" w:type="dxa"/>
            <w:tcBorders>
              <w:top w:val="nil"/>
              <w:left w:val="nil"/>
              <w:bottom w:val="single" w:sz="4" w:space="0" w:color="auto"/>
              <w:right w:val="single" w:sz="4" w:space="0" w:color="auto"/>
            </w:tcBorders>
            <w:shd w:val="clear" w:color="auto" w:fill="auto"/>
            <w:vAlign w:val="center"/>
            <w:hideMark/>
          </w:tcPr>
          <w:p w14:paraId="5E94A182"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6A601BDC"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6068B76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C51915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04167A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授权发明专利数（个）</w:t>
            </w:r>
          </w:p>
        </w:tc>
        <w:tc>
          <w:tcPr>
            <w:tcW w:w="4172" w:type="dxa"/>
            <w:tcBorders>
              <w:top w:val="nil"/>
              <w:left w:val="nil"/>
              <w:bottom w:val="single" w:sz="4" w:space="0" w:color="auto"/>
              <w:right w:val="single" w:sz="4" w:space="0" w:color="auto"/>
            </w:tcBorders>
            <w:shd w:val="clear" w:color="auto" w:fill="auto"/>
            <w:vAlign w:val="center"/>
            <w:hideMark/>
          </w:tcPr>
          <w:p w14:paraId="78337D7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被国家知识产权局授予专利权的数量（含发明专利、实用新型）</w:t>
            </w:r>
          </w:p>
        </w:tc>
      </w:tr>
      <w:tr w:rsidR="00772D1C" w:rsidRPr="00772D1C" w14:paraId="2B3595F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419AF9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87250E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496A356"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计算机软件著作权（项）</w:t>
            </w:r>
          </w:p>
        </w:tc>
        <w:tc>
          <w:tcPr>
            <w:tcW w:w="4172" w:type="dxa"/>
            <w:tcBorders>
              <w:top w:val="nil"/>
              <w:left w:val="nil"/>
              <w:bottom w:val="single" w:sz="4" w:space="0" w:color="auto"/>
              <w:right w:val="single" w:sz="4" w:space="0" w:color="auto"/>
            </w:tcBorders>
            <w:shd w:val="clear" w:color="auto" w:fill="auto"/>
            <w:vAlign w:val="center"/>
            <w:hideMark/>
          </w:tcPr>
          <w:p w14:paraId="2204BF8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被国家版权局授予的计算机软件著作权数量</w:t>
            </w:r>
          </w:p>
        </w:tc>
      </w:tr>
      <w:tr w:rsidR="00772D1C" w:rsidRPr="00772D1C" w14:paraId="07B6D069"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1C6BD0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004DC9E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346492D"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新增共享数据库（个）</w:t>
            </w:r>
          </w:p>
        </w:tc>
        <w:tc>
          <w:tcPr>
            <w:tcW w:w="4172" w:type="dxa"/>
            <w:tcBorders>
              <w:top w:val="nil"/>
              <w:left w:val="nil"/>
              <w:bottom w:val="single" w:sz="4" w:space="0" w:color="auto"/>
              <w:right w:val="single" w:sz="4" w:space="0" w:color="auto"/>
            </w:tcBorders>
            <w:shd w:val="clear" w:color="auto" w:fill="auto"/>
            <w:vAlign w:val="center"/>
            <w:hideMark/>
          </w:tcPr>
          <w:p w14:paraId="7A722308"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0FA39C05"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B66123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5D5285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D7A389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申报厅局级以上科研平台数量</w:t>
            </w:r>
          </w:p>
        </w:tc>
        <w:tc>
          <w:tcPr>
            <w:tcW w:w="4172" w:type="dxa"/>
            <w:tcBorders>
              <w:top w:val="nil"/>
              <w:left w:val="nil"/>
              <w:bottom w:val="single" w:sz="4" w:space="0" w:color="auto"/>
              <w:right w:val="single" w:sz="4" w:space="0" w:color="auto"/>
            </w:tcBorders>
            <w:shd w:val="clear" w:color="auto" w:fill="auto"/>
            <w:vAlign w:val="center"/>
            <w:hideMark/>
          </w:tcPr>
          <w:p w14:paraId="14DA23FF"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25B5A337"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12A5300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62F551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0DFBB61"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培养博士后（人）</w:t>
            </w:r>
          </w:p>
        </w:tc>
        <w:tc>
          <w:tcPr>
            <w:tcW w:w="4172" w:type="dxa"/>
            <w:tcBorders>
              <w:top w:val="nil"/>
              <w:left w:val="nil"/>
              <w:bottom w:val="single" w:sz="4" w:space="0" w:color="auto"/>
              <w:right w:val="single" w:sz="4" w:space="0" w:color="auto"/>
            </w:tcBorders>
            <w:shd w:val="clear" w:color="auto" w:fill="auto"/>
            <w:vAlign w:val="center"/>
            <w:hideMark/>
          </w:tcPr>
          <w:p w14:paraId="62244D48"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13434251"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443499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46A690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14B856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培养博士生（人）</w:t>
            </w:r>
          </w:p>
        </w:tc>
        <w:tc>
          <w:tcPr>
            <w:tcW w:w="4172" w:type="dxa"/>
            <w:tcBorders>
              <w:top w:val="nil"/>
              <w:left w:val="nil"/>
              <w:bottom w:val="single" w:sz="4" w:space="0" w:color="auto"/>
              <w:right w:val="single" w:sz="4" w:space="0" w:color="auto"/>
            </w:tcBorders>
            <w:shd w:val="clear" w:color="auto" w:fill="auto"/>
            <w:vAlign w:val="center"/>
            <w:hideMark/>
          </w:tcPr>
          <w:p w14:paraId="2949E782"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6E3497EF"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1653D9F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9DDCFF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D7F2A0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培养硕士生（人）</w:t>
            </w:r>
          </w:p>
        </w:tc>
        <w:tc>
          <w:tcPr>
            <w:tcW w:w="4172" w:type="dxa"/>
            <w:tcBorders>
              <w:top w:val="nil"/>
              <w:left w:val="nil"/>
              <w:bottom w:val="single" w:sz="4" w:space="0" w:color="auto"/>
              <w:right w:val="single" w:sz="4" w:space="0" w:color="auto"/>
            </w:tcBorders>
            <w:shd w:val="clear" w:color="auto" w:fill="auto"/>
            <w:vAlign w:val="center"/>
            <w:hideMark/>
          </w:tcPr>
          <w:p w14:paraId="527BB0A5"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53B7DD3C"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72B59E8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C8FF19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nil"/>
              <w:right w:val="nil"/>
            </w:tcBorders>
            <w:shd w:val="clear" w:color="auto" w:fill="auto"/>
            <w:noWrap/>
            <w:vAlign w:val="center"/>
            <w:hideMark/>
          </w:tcPr>
          <w:p w14:paraId="793334FE"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single" w:sz="4" w:space="0" w:color="auto"/>
              <w:bottom w:val="single" w:sz="4" w:space="0" w:color="auto"/>
              <w:right w:val="single" w:sz="4" w:space="0" w:color="auto"/>
            </w:tcBorders>
            <w:shd w:val="clear" w:color="auto" w:fill="auto"/>
            <w:vAlign w:val="center"/>
            <w:hideMark/>
          </w:tcPr>
          <w:p w14:paraId="3C84F500"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4531CF21"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FAF37A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0FF65730"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质量指标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14:paraId="787B804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国社科重大项目立项数（含专项）</w:t>
            </w:r>
          </w:p>
        </w:tc>
        <w:tc>
          <w:tcPr>
            <w:tcW w:w="4172" w:type="dxa"/>
            <w:tcBorders>
              <w:top w:val="nil"/>
              <w:left w:val="nil"/>
              <w:bottom w:val="single" w:sz="4" w:space="0" w:color="auto"/>
              <w:right w:val="single" w:sz="4" w:space="0" w:color="auto"/>
            </w:tcBorders>
            <w:shd w:val="clear" w:color="auto" w:fill="auto"/>
            <w:vAlign w:val="center"/>
            <w:hideMark/>
          </w:tcPr>
          <w:p w14:paraId="34F5650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073F8520"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2E3FC0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F49817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1F8D75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重大项目数（个）</w:t>
            </w:r>
          </w:p>
        </w:tc>
        <w:tc>
          <w:tcPr>
            <w:tcW w:w="4172" w:type="dxa"/>
            <w:tcBorders>
              <w:top w:val="nil"/>
              <w:left w:val="nil"/>
              <w:bottom w:val="single" w:sz="4" w:space="0" w:color="auto"/>
              <w:right w:val="single" w:sz="4" w:space="0" w:color="auto"/>
            </w:tcBorders>
            <w:shd w:val="clear" w:color="auto" w:fill="auto"/>
            <w:vAlign w:val="center"/>
            <w:hideMark/>
          </w:tcPr>
          <w:p w14:paraId="226B3E3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E17149A"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AE2E3B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D47653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70382A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重点项目数（个）</w:t>
            </w:r>
          </w:p>
        </w:tc>
        <w:tc>
          <w:tcPr>
            <w:tcW w:w="4172" w:type="dxa"/>
            <w:tcBorders>
              <w:top w:val="nil"/>
              <w:left w:val="nil"/>
              <w:bottom w:val="single" w:sz="4" w:space="0" w:color="auto"/>
              <w:right w:val="single" w:sz="4" w:space="0" w:color="auto"/>
            </w:tcBorders>
            <w:shd w:val="clear" w:color="auto" w:fill="auto"/>
            <w:vAlign w:val="center"/>
            <w:hideMark/>
          </w:tcPr>
          <w:p w14:paraId="7CB7B13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52A25D2B"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67E2EA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71D0031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414A94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人文社科一类期刊收录论文（篇）</w:t>
            </w:r>
          </w:p>
        </w:tc>
        <w:tc>
          <w:tcPr>
            <w:tcW w:w="4172" w:type="dxa"/>
            <w:tcBorders>
              <w:top w:val="nil"/>
              <w:left w:val="nil"/>
              <w:bottom w:val="single" w:sz="4" w:space="0" w:color="auto"/>
              <w:right w:val="single" w:sz="4" w:space="0" w:color="auto"/>
            </w:tcBorders>
            <w:shd w:val="clear" w:color="auto" w:fill="auto"/>
            <w:vAlign w:val="center"/>
            <w:hideMark/>
          </w:tcPr>
          <w:p w14:paraId="37AF141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5BB70FE0"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9DD17E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71EAFE9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F35C27E"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国自然科立项数</w:t>
            </w:r>
          </w:p>
        </w:tc>
        <w:tc>
          <w:tcPr>
            <w:tcW w:w="4172" w:type="dxa"/>
            <w:tcBorders>
              <w:top w:val="nil"/>
              <w:left w:val="nil"/>
              <w:bottom w:val="single" w:sz="4" w:space="0" w:color="auto"/>
              <w:right w:val="single" w:sz="4" w:space="0" w:color="auto"/>
            </w:tcBorders>
            <w:shd w:val="clear" w:color="auto" w:fill="auto"/>
            <w:vAlign w:val="center"/>
            <w:hideMark/>
          </w:tcPr>
          <w:p w14:paraId="2C733B4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国家自然科学基金获批立项数（包含承担项目与子课题）</w:t>
            </w:r>
          </w:p>
        </w:tc>
      </w:tr>
      <w:tr w:rsidR="00772D1C" w:rsidRPr="00772D1C" w14:paraId="1F5CE078"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18E8FDD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D5EBF1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76D52EE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重点研发项目立项数</w:t>
            </w:r>
          </w:p>
        </w:tc>
        <w:tc>
          <w:tcPr>
            <w:tcW w:w="4172" w:type="dxa"/>
            <w:tcBorders>
              <w:top w:val="nil"/>
              <w:left w:val="nil"/>
              <w:bottom w:val="single" w:sz="4" w:space="0" w:color="auto"/>
              <w:right w:val="single" w:sz="4" w:space="0" w:color="auto"/>
            </w:tcBorders>
            <w:shd w:val="clear" w:color="auto" w:fill="auto"/>
            <w:vAlign w:val="center"/>
            <w:hideMark/>
          </w:tcPr>
          <w:p w14:paraId="6B75C03D"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国家重点研发项目获批立项数（包含承担项目与子课题）</w:t>
            </w:r>
          </w:p>
        </w:tc>
      </w:tr>
      <w:tr w:rsidR="00772D1C" w:rsidRPr="00772D1C" w14:paraId="4420EB5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91C1C4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674E07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CD378C3"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高水平学术专著（部）</w:t>
            </w:r>
          </w:p>
        </w:tc>
        <w:tc>
          <w:tcPr>
            <w:tcW w:w="4172" w:type="dxa"/>
            <w:tcBorders>
              <w:top w:val="nil"/>
              <w:left w:val="nil"/>
              <w:bottom w:val="single" w:sz="4" w:space="0" w:color="auto"/>
              <w:right w:val="single" w:sz="4" w:space="0" w:color="auto"/>
            </w:tcBorders>
            <w:shd w:val="clear" w:color="auto" w:fill="auto"/>
            <w:vAlign w:val="center"/>
            <w:hideMark/>
          </w:tcPr>
          <w:p w14:paraId="37CCBAA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626F424"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DF1203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66D3C3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7AADA5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一类决策研究成果（篇）</w:t>
            </w:r>
          </w:p>
        </w:tc>
        <w:tc>
          <w:tcPr>
            <w:tcW w:w="4172" w:type="dxa"/>
            <w:tcBorders>
              <w:top w:val="nil"/>
              <w:left w:val="nil"/>
              <w:bottom w:val="single" w:sz="4" w:space="0" w:color="auto"/>
              <w:right w:val="single" w:sz="4" w:space="0" w:color="auto"/>
            </w:tcBorders>
            <w:shd w:val="clear" w:color="auto" w:fill="auto"/>
            <w:vAlign w:val="center"/>
            <w:hideMark/>
          </w:tcPr>
          <w:p w14:paraId="40876B2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3B657114"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F70C04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38E1EC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E401CE6"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获省部级以上科研奖励（项）</w:t>
            </w:r>
          </w:p>
        </w:tc>
        <w:tc>
          <w:tcPr>
            <w:tcW w:w="4172" w:type="dxa"/>
            <w:tcBorders>
              <w:top w:val="nil"/>
              <w:left w:val="nil"/>
              <w:bottom w:val="single" w:sz="4" w:space="0" w:color="auto"/>
              <w:right w:val="single" w:sz="4" w:space="0" w:color="auto"/>
            </w:tcBorders>
            <w:shd w:val="clear" w:color="auto" w:fill="auto"/>
            <w:vAlign w:val="center"/>
            <w:hideMark/>
          </w:tcPr>
          <w:p w14:paraId="5CA1848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3BA6A5C8"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DAFDDC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EDC59D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66F3D37"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教育部哲学社会科学重大攻关项目立项数</w:t>
            </w:r>
          </w:p>
        </w:tc>
        <w:tc>
          <w:tcPr>
            <w:tcW w:w="4172" w:type="dxa"/>
            <w:tcBorders>
              <w:top w:val="nil"/>
              <w:left w:val="nil"/>
              <w:bottom w:val="single" w:sz="4" w:space="0" w:color="auto"/>
              <w:right w:val="single" w:sz="4" w:space="0" w:color="auto"/>
            </w:tcBorders>
            <w:shd w:val="clear" w:color="auto" w:fill="auto"/>
            <w:vAlign w:val="center"/>
            <w:hideMark/>
          </w:tcPr>
          <w:p w14:paraId="748C0B9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F2F8763"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332CD6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EFE1FBD"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时效指标</w:t>
            </w:r>
          </w:p>
        </w:tc>
        <w:tc>
          <w:tcPr>
            <w:tcW w:w="2683" w:type="dxa"/>
            <w:tcBorders>
              <w:top w:val="nil"/>
              <w:left w:val="nil"/>
              <w:bottom w:val="single" w:sz="4" w:space="0" w:color="auto"/>
              <w:right w:val="single" w:sz="4" w:space="0" w:color="auto"/>
            </w:tcBorders>
            <w:shd w:val="clear" w:color="auto" w:fill="auto"/>
            <w:vAlign w:val="center"/>
            <w:hideMark/>
          </w:tcPr>
          <w:p w14:paraId="0614682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机时费按期执行率</w:t>
            </w:r>
          </w:p>
        </w:tc>
        <w:tc>
          <w:tcPr>
            <w:tcW w:w="4172" w:type="dxa"/>
            <w:tcBorders>
              <w:top w:val="nil"/>
              <w:left w:val="nil"/>
              <w:bottom w:val="single" w:sz="4" w:space="0" w:color="auto"/>
              <w:right w:val="single" w:sz="4" w:space="0" w:color="auto"/>
            </w:tcBorders>
            <w:shd w:val="clear" w:color="auto" w:fill="auto"/>
            <w:vAlign w:val="center"/>
            <w:hideMark/>
          </w:tcPr>
          <w:p w14:paraId="57ECB6D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获批机时费执行效率</w:t>
            </w:r>
          </w:p>
        </w:tc>
      </w:tr>
      <w:tr w:rsidR="00772D1C" w:rsidRPr="00772D1C" w14:paraId="45EAEFBB"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D69B1A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AD1924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4E5D7F6"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经费使用进度（%）</w:t>
            </w:r>
          </w:p>
        </w:tc>
        <w:tc>
          <w:tcPr>
            <w:tcW w:w="4172" w:type="dxa"/>
            <w:tcBorders>
              <w:top w:val="nil"/>
              <w:left w:val="nil"/>
              <w:bottom w:val="single" w:sz="4" w:space="0" w:color="auto"/>
              <w:right w:val="single" w:sz="4" w:space="0" w:color="auto"/>
            </w:tcBorders>
            <w:shd w:val="clear" w:color="auto" w:fill="auto"/>
            <w:vAlign w:val="center"/>
            <w:hideMark/>
          </w:tcPr>
          <w:p w14:paraId="009A98F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DF41884" w14:textId="77777777" w:rsidTr="00772D1C">
        <w:trPr>
          <w:trHeight w:val="418"/>
          <w:jc w:val="center"/>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FBB505"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效益指标</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335C6F30"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经济效益指标</w:t>
            </w:r>
          </w:p>
        </w:tc>
        <w:tc>
          <w:tcPr>
            <w:tcW w:w="2683" w:type="dxa"/>
            <w:tcBorders>
              <w:top w:val="nil"/>
              <w:left w:val="nil"/>
              <w:bottom w:val="single" w:sz="4" w:space="0" w:color="auto"/>
              <w:right w:val="single" w:sz="4" w:space="0" w:color="auto"/>
            </w:tcBorders>
            <w:shd w:val="clear" w:color="auto" w:fill="auto"/>
            <w:vAlign w:val="center"/>
            <w:hideMark/>
          </w:tcPr>
          <w:p w14:paraId="7C224D4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年度科研到账经费数（万元）</w:t>
            </w:r>
          </w:p>
        </w:tc>
        <w:tc>
          <w:tcPr>
            <w:tcW w:w="4172" w:type="dxa"/>
            <w:tcBorders>
              <w:top w:val="nil"/>
              <w:left w:val="nil"/>
              <w:bottom w:val="single" w:sz="4" w:space="0" w:color="auto"/>
              <w:right w:val="single" w:sz="4" w:space="0" w:color="auto"/>
            </w:tcBorders>
            <w:shd w:val="clear" w:color="auto" w:fill="auto"/>
            <w:vAlign w:val="center"/>
            <w:hideMark/>
          </w:tcPr>
          <w:p w14:paraId="4AFB18D2"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项目受资助后新增科研项目到账经费数量</w:t>
            </w:r>
          </w:p>
        </w:tc>
      </w:tr>
      <w:tr w:rsidR="00772D1C" w:rsidRPr="00772D1C" w14:paraId="5FD9BFAA"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85D4CD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E5948C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noWrap/>
            <w:vAlign w:val="center"/>
            <w:hideMark/>
          </w:tcPr>
          <w:p w14:paraId="724A5D2C"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项目产出的效果的应用情况，例如研究报告、技术成果、临床应用等</w:t>
            </w:r>
          </w:p>
        </w:tc>
        <w:tc>
          <w:tcPr>
            <w:tcW w:w="4172" w:type="dxa"/>
            <w:tcBorders>
              <w:top w:val="nil"/>
              <w:left w:val="nil"/>
              <w:bottom w:val="single" w:sz="4" w:space="0" w:color="auto"/>
              <w:right w:val="single" w:sz="4" w:space="0" w:color="auto"/>
            </w:tcBorders>
            <w:shd w:val="clear" w:color="auto" w:fill="auto"/>
            <w:vAlign w:val="center"/>
            <w:hideMark/>
          </w:tcPr>
          <w:p w14:paraId="29E5617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4D9C989"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9AD2F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319D4C3E"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社会效益指标</w:t>
            </w:r>
          </w:p>
        </w:tc>
        <w:tc>
          <w:tcPr>
            <w:tcW w:w="2683" w:type="dxa"/>
            <w:tcBorders>
              <w:top w:val="nil"/>
              <w:left w:val="nil"/>
              <w:bottom w:val="single" w:sz="4" w:space="0" w:color="auto"/>
              <w:right w:val="single" w:sz="4" w:space="0" w:color="auto"/>
            </w:tcBorders>
            <w:shd w:val="clear" w:color="auto" w:fill="auto"/>
            <w:vAlign w:val="center"/>
            <w:hideMark/>
          </w:tcPr>
          <w:p w14:paraId="7A82A49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在国际/国内重要学术会议做特邀报告（场）</w:t>
            </w:r>
          </w:p>
        </w:tc>
        <w:tc>
          <w:tcPr>
            <w:tcW w:w="4172" w:type="dxa"/>
            <w:tcBorders>
              <w:top w:val="nil"/>
              <w:left w:val="nil"/>
              <w:bottom w:val="single" w:sz="4" w:space="0" w:color="auto"/>
              <w:right w:val="single" w:sz="4" w:space="0" w:color="auto"/>
            </w:tcBorders>
            <w:shd w:val="clear" w:color="auto" w:fill="auto"/>
            <w:vAlign w:val="center"/>
            <w:hideMark/>
          </w:tcPr>
          <w:p w14:paraId="00F0117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1E983EC"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2154A1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5C71D1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2B4ED2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主办高水平国际学术会议场次（个）</w:t>
            </w:r>
          </w:p>
        </w:tc>
        <w:tc>
          <w:tcPr>
            <w:tcW w:w="4172" w:type="dxa"/>
            <w:tcBorders>
              <w:top w:val="nil"/>
              <w:left w:val="nil"/>
              <w:bottom w:val="single" w:sz="4" w:space="0" w:color="auto"/>
              <w:right w:val="single" w:sz="4" w:space="0" w:color="auto"/>
            </w:tcBorders>
            <w:shd w:val="clear" w:color="auto" w:fill="auto"/>
            <w:vAlign w:val="center"/>
            <w:hideMark/>
          </w:tcPr>
          <w:p w14:paraId="31FB549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32532772"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6769E6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4FA7623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3704D9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主办高水平国内学术会议场次（个）</w:t>
            </w:r>
          </w:p>
        </w:tc>
        <w:tc>
          <w:tcPr>
            <w:tcW w:w="4172" w:type="dxa"/>
            <w:tcBorders>
              <w:top w:val="nil"/>
              <w:left w:val="nil"/>
              <w:bottom w:val="single" w:sz="4" w:space="0" w:color="auto"/>
              <w:right w:val="single" w:sz="4" w:space="0" w:color="auto"/>
            </w:tcBorders>
            <w:shd w:val="clear" w:color="auto" w:fill="auto"/>
            <w:vAlign w:val="center"/>
            <w:hideMark/>
          </w:tcPr>
          <w:p w14:paraId="665DAA1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946E4C4"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B1D1A4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685014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78F26E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研究成果的社会影响情况，如重要转摘、引用、主流媒体报道、社会评价和应用等情况</w:t>
            </w:r>
          </w:p>
        </w:tc>
        <w:tc>
          <w:tcPr>
            <w:tcW w:w="4172" w:type="dxa"/>
            <w:tcBorders>
              <w:top w:val="nil"/>
              <w:left w:val="nil"/>
              <w:bottom w:val="single" w:sz="4" w:space="0" w:color="auto"/>
              <w:right w:val="single" w:sz="4" w:space="0" w:color="auto"/>
            </w:tcBorders>
            <w:shd w:val="clear" w:color="auto" w:fill="auto"/>
            <w:vAlign w:val="center"/>
            <w:hideMark/>
          </w:tcPr>
          <w:p w14:paraId="69D486D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D75BE6B"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FC2FF2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6C4689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7ED63BD"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14:paraId="29181F4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50FC7718"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916C27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093061C0"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可持续影响指标</w:t>
            </w:r>
          </w:p>
        </w:tc>
        <w:tc>
          <w:tcPr>
            <w:tcW w:w="2683" w:type="dxa"/>
            <w:tcBorders>
              <w:top w:val="nil"/>
              <w:left w:val="nil"/>
              <w:bottom w:val="single" w:sz="4" w:space="0" w:color="auto"/>
              <w:right w:val="single" w:sz="4" w:space="0" w:color="auto"/>
            </w:tcBorders>
            <w:shd w:val="clear" w:color="auto" w:fill="auto"/>
            <w:vAlign w:val="center"/>
            <w:hideMark/>
          </w:tcPr>
          <w:p w14:paraId="2022AD89"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获批厅局级以上科研平台（个）</w:t>
            </w:r>
          </w:p>
        </w:tc>
        <w:tc>
          <w:tcPr>
            <w:tcW w:w="4172" w:type="dxa"/>
            <w:tcBorders>
              <w:top w:val="nil"/>
              <w:left w:val="nil"/>
              <w:bottom w:val="single" w:sz="4" w:space="0" w:color="auto"/>
              <w:right w:val="single" w:sz="4" w:space="0" w:color="auto"/>
            </w:tcBorders>
            <w:shd w:val="clear" w:color="auto" w:fill="auto"/>
            <w:vAlign w:val="center"/>
            <w:hideMark/>
          </w:tcPr>
          <w:p w14:paraId="6D682FB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F44BE91"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071C34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75DB31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0AD5972"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获批人才项目数（国家杰青、优青、国防科技卓越青年、科技创新领军人才、哲学社会科学领军人才、科技部创新人才推进计划、省杰青、广东省特支计划等人才项目）（个）</w:t>
            </w:r>
          </w:p>
        </w:tc>
        <w:tc>
          <w:tcPr>
            <w:tcW w:w="4172" w:type="dxa"/>
            <w:tcBorders>
              <w:top w:val="nil"/>
              <w:left w:val="nil"/>
              <w:bottom w:val="single" w:sz="4" w:space="0" w:color="auto"/>
              <w:right w:val="single" w:sz="4" w:space="0" w:color="auto"/>
            </w:tcBorders>
            <w:shd w:val="clear" w:color="auto" w:fill="auto"/>
            <w:vAlign w:val="center"/>
            <w:hideMark/>
          </w:tcPr>
          <w:p w14:paraId="254D3DB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3CDB3A1"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4F7F8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3DCBA2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5DF69E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获批团队项目数（国自然创新群体、省创新团队等团队项目）（个）</w:t>
            </w:r>
          </w:p>
        </w:tc>
        <w:tc>
          <w:tcPr>
            <w:tcW w:w="4172" w:type="dxa"/>
            <w:tcBorders>
              <w:top w:val="nil"/>
              <w:left w:val="nil"/>
              <w:bottom w:val="single" w:sz="4" w:space="0" w:color="auto"/>
              <w:right w:val="single" w:sz="4" w:space="0" w:color="auto"/>
            </w:tcBorders>
            <w:shd w:val="clear" w:color="auto" w:fill="auto"/>
            <w:vAlign w:val="center"/>
            <w:hideMark/>
          </w:tcPr>
          <w:p w14:paraId="46ED972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54F9BFC"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570DAE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758A278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01B69E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支撑学科科研梯队建设情况，如拔尖骨干人才、青年后备人才的培养等。</w:t>
            </w:r>
          </w:p>
        </w:tc>
        <w:tc>
          <w:tcPr>
            <w:tcW w:w="4172" w:type="dxa"/>
            <w:tcBorders>
              <w:top w:val="nil"/>
              <w:left w:val="nil"/>
              <w:bottom w:val="single" w:sz="4" w:space="0" w:color="auto"/>
              <w:right w:val="single" w:sz="4" w:space="0" w:color="auto"/>
            </w:tcBorders>
            <w:shd w:val="clear" w:color="auto" w:fill="auto"/>
            <w:vAlign w:val="center"/>
            <w:hideMark/>
          </w:tcPr>
          <w:p w14:paraId="46BB2A3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bl>
    <w:p w14:paraId="7BFDB64C" w14:textId="77777777" w:rsidR="00772D1C" w:rsidRPr="00772D1C" w:rsidRDefault="00772D1C" w:rsidP="00860467">
      <w:pPr>
        <w:pStyle w:val="a6"/>
        <w:adjustRightInd w:val="0"/>
        <w:snapToGrid w:val="0"/>
        <w:spacing w:line="540" w:lineRule="exact"/>
        <w:ind w:left="1360" w:firstLineChars="0" w:hanging="720"/>
        <w:rPr>
          <w:rFonts w:ascii="黑体" w:eastAsia="黑体" w:hAnsi="黑体"/>
          <w:sz w:val="32"/>
          <w:szCs w:val="32"/>
        </w:rPr>
      </w:pPr>
    </w:p>
    <w:p w14:paraId="7A1330E4" w14:textId="3D6F9040" w:rsidR="00BE4B2D" w:rsidRPr="00860467" w:rsidRDefault="00BE4B2D" w:rsidP="00860467">
      <w:pPr>
        <w:pStyle w:val="a6"/>
        <w:adjustRightInd w:val="0"/>
        <w:snapToGrid w:val="0"/>
        <w:spacing w:line="540" w:lineRule="exact"/>
        <w:ind w:firstLine="560"/>
        <w:rPr>
          <w:rFonts w:ascii="黑体" w:eastAsia="黑体" w:hAnsi="黑体"/>
          <w:sz w:val="28"/>
          <w:szCs w:val="28"/>
        </w:rPr>
      </w:pPr>
      <w:r w:rsidRPr="00860467">
        <w:rPr>
          <w:rFonts w:ascii="黑体" w:eastAsia="黑体" w:hAnsi="黑体" w:hint="eastAsia"/>
          <w:sz w:val="28"/>
          <w:szCs w:val="28"/>
        </w:rPr>
        <w:t>五、绩效考核办法</w:t>
      </w:r>
    </w:p>
    <w:p w14:paraId="4D4798B5" w14:textId="49F89443" w:rsidR="00156059" w:rsidRPr="00860467" w:rsidRDefault="00156059" w:rsidP="00860467">
      <w:pPr>
        <w:adjustRightInd w:val="0"/>
        <w:snapToGrid w:val="0"/>
        <w:spacing w:line="540" w:lineRule="exact"/>
        <w:ind w:firstLine="600"/>
        <w:rPr>
          <w:rFonts w:ascii="仿宋_GB2312" w:eastAsia="仿宋_GB2312" w:hAnsi="Times New Roman"/>
          <w:sz w:val="28"/>
          <w:szCs w:val="28"/>
        </w:rPr>
      </w:pPr>
      <w:r w:rsidRPr="00860467">
        <w:rPr>
          <w:rFonts w:ascii="仿宋_GB2312" w:eastAsia="仿宋_GB2312" w:hAnsi="Times New Roman" w:hint="eastAsia"/>
          <w:sz w:val="28"/>
          <w:szCs w:val="28"/>
        </w:rPr>
        <w:t>大科研平台建设对年度建设情况实行年度检查与考核，主要考核预算执行情况及年度建设任务完成情况，年度检查和完成情况将作为学院年度科研绩效考核及下一年度资助的重要指标。建设期完成后实行建设期考核，主要考核建设任务完成情况、平台建设目标完成情况、平台设备共享使用情况、平台团队建设情况、学科科研能力及自主创新能力提升情况等。</w:t>
      </w:r>
      <w:bookmarkStart w:id="12" w:name="_Toc415307625"/>
    </w:p>
    <w:p w14:paraId="4EBA3796" w14:textId="1CA4BD5F" w:rsidR="00156059" w:rsidRPr="00860467" w:rsidRDefault="00156059" w:rsidP="007F2C69">
      <w:pPr>
        <w:adjustRightInd w:val="0"/>
        <w:snapToGrid w:val="0"/>
        <w:spacing w:line="540" w:lineRule="exact"/>
        <w:ind w:firstLineChars="200" w:firstLine="560"/>
        <w:rPr>
          <w:rFonts w:ascii="仿宋_GB2312" w:eastAsia="仿宋_GB2312" w:hAnsi="Times New Roman"/>
          <w:sz w:val="28"/>
          <w:szCs w:val="28"/>
        </w:rPr>
      </w:pPr>
      <w:bookmarkStart w:id="13" w:name="_Toc416269663"/>
      <w:bookmarkStart w:id="14" w:name="_Toc416708936"/>
      <w:r w:rsidRPr="00860467">
        <w:rPr>
          <w:rFonts w:ascii="仿宋_GB2312" w:eastAsia="仿宋_GB2312" w:hAnsi="Times New Roman" w:hint="eastAsia"/>
          <w:sz w:val="28"/>
          <w:szCs w:val="28"/>
        </w:rPr>
        <w:t>1</w:t>
      </w:r>
      <w:r w:rsidRPr="00860467">
        <w:rPr>
          <w:rFonts w:ascii="仿宋_GB2312" w:eastAsia="仿宋_GB2312" w:hAnsi="Times New Roman"/>
          <w:sz w:val="28"/>
          <w:szCs w:val="28"/>
        </w:rPr>
        <w:t>.</w:t>
      </w:r>
      <w:r w:rsidRPr="00860467">
        <w:rPr>
          <w:rFonts w:ascii="仿宋_GB2312" w:eastAsia="仿宋_GB2312" w:hAnsi="Times New Roman" w:hint="eastAsia"/>
          <w:sz w:val="28"/>
          <w:szCs w:val="28"/>
        </w:rPr>
        <w:t>年度考核评估要点</w:t>
      </w:r>
    </w:p>
    <w:p w14:paraId="58F35B8B" w14:textId="77777777" w:rsidR="00156059" w:rsidRPr="00860467" w:rsidRDefault="00156059" w:rsidP="00860467">
      <w:pPr>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年度考核以现场检查和材料审核为主。</w:t>
      </w:r>
    </w:p>
    <w:p w14:paraId="0B0BCC79" w14:textId="77777777" w:rsidR="00581D25"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lastRenderedPageBreak/>
        <w:t>（1）项目预算执行情况考核：</w:t>
      </w:r>
    </w:p>
    <w:p w14:paraId="1ADEC028" w14:textId="77777777" w:rsidR="00DB66B9" w:rsidRPr="00860467" w:rsidRDefault="00364058" w:rsidP="00860467">
      <w:pPr>
        <w:spacing w:line="540" w:lineRule="exact"/>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预算执行进度（如资金支付率、资金结转结余等）；</w:t>
      </w:r>
    </w:p>
    <w:p w14:paraId="5EB003CA" w14:textId="6E7E717B" w:rsidR="00581D25" w:rsidRPr="00860467" w:rsidRDefault="00364058" w:rsidP="00860467">
      <w:pPr>
        <w:spacing w:line="540" w:lineRule="exact"/>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附属医院经费配套情况</w:t>
      </w:r>
    </w:p>
    <w:p w14:paraId="218E4150" w14:textId="323BDC83"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（2）年度建设任务完成情况：是否按照批准的年度建设任务与要求实施</w:t>
      </w:r>
      <w:r w:rsidR="0051347F" w:rsidRPr="00860467">
        <w:rPr>
          <w:rFonts w:ascii="仿宋_GB2312" w:eastAsia="仿宋_GB2312" w:hAnsi="Times New Roman" w:hint="eastAsia"/>
          <w:kern w:val="0"/>
          <w:sz w:val="28"/>
          <w:szCs w:val="28"/>
        </w:rPr>
        <w:t>，</w:t>
      </w:r>
      <w:r w:rsidRPr="00860467">
        <w:rPr>
          <w:rFonts w:ascii="仿宋_GB2312" w:eastAsia="仿宋_GB2312" w:hAnsi="Times New Roman" w:hint="eastAsia"/>
          <w:kern w:val="0"/>
          <w:sz w:val="28"/>
          <w:szCs w:val="28"/>
        </w:rPr>
        <w:t>是否有专人落实跟进各项建设任务执行</w:t>
      </w:r>
      <w:r w:rsidR="0051347F" w:rsidRPr="00860467">
        <w:rPr>
          <w:rFonts w:ascii="仿宋_GB2312" w:eastAsia="仿宋_GB2312" w:hAnsi="Times New Roman" w:hint="eastAsia"/>
          <w:kern w:val="0"/>
          <w:sz w:val="28"/>
          <w:szCs w:val="28"/>
        </w:rPr>
        <w:t>。</w:t>
      </w:r>
    </w:p>
    <w:p w14:paraId="696C673D" w14:textId="0B647D7F"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（3）运行与管理：组织形式与管理制度是否完善，是否按制度执行</w:t>
      </w:r>
      <w:r w:rsidR="0051347F" w:rsidRPr="00860467">
        <w:rPr>
          <w:rFonts w:ascii="仿宋_GB2312" w:eastAsia="仿宋_GB2312" w:hAnsi="Times New Roman" w:hint="eastAsia"/>
          <w:kern w:val="0"/>
          <w:sz w:val="28"/>
          <w:szCs w:val="28"/>
        </w:rPr>
        <w:t>，</w:t>
      </w:r>
      <w:r w:rsidRPr="00860467">
        <w:rPr>
          <w:rFonts w:ascii="仿宋_GB2312" w:eastAsia="仿宋_GB2312" w:hAnsi="Times New Roman" w:hint="eastAsia"/>
          <w:kern w:val="0"/>
          <w:sz w:val="28"/>
          <w:szCs w:val="28"/>
        </w:rPr>
        <w:t>仪器使用与共享情况、</w:t>
      </w:r>
      <w:r w:rsidR="0097760B" w:rsidRPr="00860467">
        <w:rPr>
          <w:rFonts w:ascii="仿宋_GB2312" w:eastAsia="仿宋_GB2312" w:hAnsi="Times New Roman" w:hint="eastAsia"/>
          <w:kern w:val="0"/>
          <w:sz w:val="28"/>
          <w:szCs w:val="28"/>
        </w:rPr>
        <w:t>设备管理</w:t>
      </w:r>
      <w:r w:rsidRPr="00860467">
        <w:rPr>
          <w:rFonts w:ascii="仿宋_GB2312" w:eastAsia="仿宋_GB2312" w:hAnsi="Times New Roman" w:hint="eastAsia"/>
          <w:kern w:val="0"/>
          <w:sz w:val="28"/>
          <w:szCs w:val="28"/>
        </w:rPr>
        <w:t>情况</w:t>
      </w:r>
      <w:r w:rsidR="0051347F" w:rsidRPr="00860467">
        <w:rPr>
          <w:rFonts w:ascii="仿宋_GB2312" w:eastAsia="仿宋_GB2312" w:hAnsi="Times New Roman" w:hint="eastAsia"/>
          <w:kern w:val="0"/>
          <w:sz w:val="28"/>
          <w:szCs w:val="28"/>
        </w:rPr>
        <w:t>。</w:t>
      </w:r>
    </w:p>
    <w:p w14:paraId="7EC16C71" w14:textId="77777777"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（4）队伍建设：团队建设、人才引育情况</w:t>
      </w:r>
    </w:p>
    <w:p w14:paraId="5D6A30B9" w14:textId="039A540E" w:rsidR="00156059" w:rsidRPr="00860467" w:rsidRDefault="00156059" w:rsidP="00860467">
      <w:pPr>
        <w:adjustRightInd w:val="0"/>
        <w:snapToGrid w:val="0"/>
        <w:spacing w:line="540" w:lineRule="exact"/>
        <w:ind w:firstLineChars="200" w:firstLine="560"/>
        <w:rPr>
          <w:rFonts w:ascii="仿宋_GB2312" w:eastAsia="仿宋_GB2312" w:hAnsi="Times New Roman"/>
          <w:sz w:val="28"/>
          <w:szCs w:val="28"/>
        </w:rPr>
      </w:pPr>
      <w:r w:rsidRPr="00860467">
        <w:rPr>
          <w:rFonts w:ascii="仿宋_GB2312" w:eastAsia="仿宋_GB2312" w:hAnsi="Times New Roman" w:hint="eastAsia"/>
          <w:sz w:val="28"/>
          <w:szCs w:val="28"/>
        </w:rPr>
        <w:t>2</w:t>
      </w:r>
      <w:r w:rsidRPr="00860467">
        <w:rPr>
          <w:rFonts w:ascii="仿宋_GB2312" w:eastAsia="仿宋_GB2312" w:hAnsi="Times New Roman"/>
          <w:sz w:val="28"/>
          <w:szCs w:val="28"/>
        </w:rPr>
        <w:t>.</w:t>
      </w:r>
      <w:r w:rsidRPr="00860467">
        <w:rPr>
          <w:rFonts w:ascii="仿宋_GB2312" w:eastAsia="仿宋_GB2312" w:hAnsi="Times New Roman" w:hint="eastAsia"/>
          <w:sz w:val="28"/>
          <w:szCs w:val="28"/>
        </w:rPr>
        <w:t>建设期考核评估要点</w:t>
      </w:r>
    </w:p>
    <w:p w14:paraId="4DDC04D8" w14:textId="77777777"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（1）项目预算执行情况考核</w:t>
      </w:r>
    </w:p>
    <w:p w14:paraId="5FA0F3C8" w14:textId="77777777" w:rsidR="007F2C69" w:rsidRDefault="00364058" w:rsidP="007F2C69">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预算执行进度（如资金支付率、资金结转结余等）</w:t>
      </w:r>
    </w:p>
    <w:p w14:paraId="3E60BAAC" w14:textId="29529167" w:rsidR="00156059" w:rsidRPr="00860467" w:rsidRDefault="00364058" w:rsidP="007F2C69">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附属医院经费配套情况</w:t>
      </w:r>
    </w:p>
    <w:p w14:paraId="1FE62FB4" w14:textId="568F1641" w:rsidR="00156059" w:rsidRPr="00860467" w:rsidRDefault="00156059" w:rsidP="00860467">
      <w:pPr>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（2）目标完成情况：平台建设目标与任务完成情况，科研能力提升情况</w:t>
      </w:r>
      <w:r w:rsidR="0051347F" w:rsidRPr="00860467">
        <w:rPr>
          <w:rFonts w:ascii="仿宋_GB2312" w:eastAsia="仿宋_GB2312" w:hAnsi="Times New Roman" w:hint="eastAsia"/>
          <w:kern w:val="0"/>
          <w:sz w:val="28"/>
          <w:szCs w:val="28"/>
        </w:rPr>
        <w:t>。</w:t>
      </w:r>
    </w:p>
    <w:p w14:paraId="5CC0D059" w14:textId="77777777" w:rsidR="00581D25" w:rsidRPr="00860467" w:rsidRDefault="00364058"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1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①</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科研条件建设：平台保障性科研用房新增面积数、装修改造项目情况；新增仪器设备形成技术能力对各研究方向支撑情况。</w:t>
      </w:r>
    </w:p>
    <w:p w14:paraId="6C05DCDE" w14:textId="7A414DA3" w:rsidR="00581D25" w:rsidRPr="00860467" w:rsidRDefault="00364058"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2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②</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运行与管理：组织形式与管理制度、学术交流情况、仪器使用与共享情况、</w:t>
      </w:r>
      <w:r w:rsidR="0097760B" w:rsidRPr="00860467">
        <w:rPr>
          <w:rFonts w:ascii="仿宋_GB2312" w:eastAsia="仿宋_GB2312" w:hAnsi="Times New Roman" w:hint="eastAsia"/>
          <w:kern w:val="0"/>
          <w:sz w:val="28"/>
          <w:szCs w:val="28"/>
        </w:rPr>
        <w:t>设备管理</w:t>
      </w:r>
      <w:r w:rsidR="00156059" w:rsidRPr="00860467">
        <w:rPr>
          <w:rFonts w:ascii="仿宋_GB2312" w:eastAsia="仿宋_GB2312" w:hAnsi="Times New Roman" w:hint="eastAsia"/>
          <w:kern w:val="0"/>
          <w:sz w:val="28"/>
          <w:szCs w:val="28"/>
        </w:rPr>
        <w:t>情况。</w:t>
      </w:r>
    </w:p>
    <w:p w14:paraId="37F71820" w14:textId="77777777" w:rsidR="00581D25" w:rsidRPr="00860467" w:rsidRDefault="00364058"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3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③</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队伍建设：团队建设、人才引育情况</w:t>
      </w:r>
      <w:r w:rsidR="0097760B" w:rsidRPr="00860467">
        <w:rPr>
          <w:rFonts w:ascii="仿宋_GB2312" w:eastAsia="仿宋_GB2312" w:hAnsi="Times New Roman" w:hint="eastAsia"/>
          <w:kern w:val="0"/>
          <w:sz w:val="28"/>
          <w:szCs w:val="28"/>
        </w:rPr>
        <w:t>。</w:t>
      </w:r>
    </w:p>
    <w:p w14:paraId="1D65579F" w14:textId="77777777" w:rsidR="00581D25" w:rsidRPr="00860467" w:rsidRDefault="00364058" w:rsidP="00860467">
      <w:pPr>
        <w:spacing w:line="540" w:lineRule="exact"/>
        <w:ind w:firstLineChars="250" w:firstLine="700"/>
        <w:rPr>
          <w:rFonts w:ascii="仿宋_GB2312" w:eastAsia="仿宋_GB2312" w:hAnsi="Times New Roman"/>
          <w:kern w:val="0"/>
          <w:sz w:val="28"/>
          <w:szCs w:val="28"/>
        </w:rPr>
      </w:pPr>
      <w:r w:rsidRPr="00860467">
        <w:rPr>
          <w:rFonts w:ascii="仿宋_GB2312" w:eastAsia="仿宋_GB2312" w:hAnsi="Times New Roman"/>
          <w:kern w:val="0"/>
          <w:sz w:val="28"/>
          <w:szCs w:val="28"/>
        </w:rPr>
        <w:fldChar w:fldCharType="begin"/>
      </w:r>
      <w:r w:rsidR="00156059" w:rsidRPr="00860467">
        <w:rPr>
          <w:rFonts w:ascii="仿宋_GB2312" w:eastAsia="仿宋_GB2312" w:hAnsi="Times New Roman"/>
          <w:kern w:val="0"/>
          <w:sz w:val="28"/>
          <w:szCs w:val="28"/>
        </w:rPr>
        <w:instrText xml:space="preserve"> </w:instrText>
      </w:r>
      <w:r w:rsidR="00156059" w:rsidRPr="00860467">
        <w:rPr>
          <w:rFonts w:ascii="仿宋_GB2312" w:eastAsia="仿宋_GB2312" w:hAnsi="Times New Roman" w:hint="eastAsia"/>
          <w:kern w:val="0"/>
          <w:sz w:val="28"/>
          <w:szCs w:val="28"/>
        </w:rPr>
        <w:instrText>= 4 \* GB3</w:instrText>
      </w:r>
      <w:r w:rsidR="00156059" w:rsidRPr="00860467">
        <w:rPr>
          <w:rFonts w:ascii="仿宋_GB2312" w:eastAsia="仿宋_GB2312" w:hAnsi="Times New Roman"/>
          <w:kern w:val="0"/>
          <w:sz w:val="28"/>
          <w:szCs w:val="28"/>
        </w:rPr>
        <w:instrText xml:space="preserve"> </w:instrText>
      </w:r>
      <w:r w:rsidRPr="00860467">
        <w:rPr>
          <w:rFonts w:ascii="仿宋_GB2312" w:eastAsia="仿宋_GB2312" w:hAnsi="Times New Roman"/>
          <w:kern w:val="0"/>
          <w:sz w:val="28"/>
          <w:szCs w:val="28"/>
        </w:rPr>
        <w:fldChar w:fldCharType="separate"/>
      </w:r>
      <w:r w:rsidR="00156059" w:rsidRPr="00860467">
        <w:rPr>
          <w:rFonts w:ascii="仿宋_GB2312" w:eastAsia="仿宋_GB2312" w:hAnsi="Times New Roman" w:hint="eastAsia"/>
          <w:noProof/>
          <w:kern w:val="0"/>
          <w:sz w:val="28"/>
          <w:szCs w:val="28"/>
        </w:rPr>
        <w:t>④</w:t>
      </w:r>
      <w:r w:rsidRPr="00860467">
        <w:rPr>
          <w:rFonts w:ascii="仿宋_GB2312" w:eastAsia="仿宋_GB2312" w:hAnsi="Times New Roman"/>
          <w:kern w:val="0"/>
          <w:sz w:val="28"/>
          <w:szCs w:val="28"/>
        </w:rPr>
        <w:fldChar w:fldCharType="end"/>
      </w:r>
      <w:r w:rsidR="00156059" w:rsidRPr="00860467">
        <w:rPr>
          <w:rFonts w:ascii="仿宋_GB2312" w:eastAsia="仿宋_GB2312" w:hAnsi="Times New Roman" w:hint="eastAsia"/>
          <w:kern w:val="0"/>
          <w:sz w:val="28"/>
          <w:szCs w:val="28"/>
        </w:rPr>
        <w:t>重要科研进展</w:t>
      </w:r>
      <w:r w:rsidR="0097760B" w:rsidRPr="00860467">
        <w:rPr>
          <w:rFonts w:ascii="仿宋_GB2312" w:eastAsia="仿宋_GB2312" w:hAnsi="Times New Roman" w:hint="eastAsia"/>
          <w:kern w:val="0"/>
          <w:sz w:val="28"/>
          <w:szCs w:val="28"/>
        </w:rPr>
        <w:t>。</w:t>
      </w:r>
    </w:p>
    <w:p w14:paraId="53DF39FD" w14:textId="4541C59F" w:rsidR="00156059" w:rsidRPr="007F2C69" w:rsidRDefault="00156059" w:rsidP="007F2C69">
      <w:pPr>
        <w:adjustRightInd w:val="0"/>
        <w:snapToGrid w:val="0"/>
        <w:spacing w:line="540" w:lineRule="exact"/>
        <w:ind w:firstLineChars="200" w:firstLine="560"/>
        <w:rPr>
          <w:rFonts w:ascii="仿宋_GB2312" w:eastAsia="仿宋_GB2312" w:hAnsi="Times New Roman"/>
          <w:kern w:val="0"/>
          <w:sz w:val="28"/>
          <w:szCs w:val="28"/>
        </w:rPr>
      </w:pPr>
      <w:r w:rsidRPr="00860467">
        <w:rPr>
          <w:rFonts w:ascii="仿宋_GB2312" w:eastAsia="仿宋_GB2312" w:hAnsi="Times New Roman" w:hint="eastAsia"/>
          <w:kern w:val="0"/>
          <w:sz w:val="28"/>
          <w:szCs w:val="28"/>
        </w:rPr>
        <w:t>3</w:t>
      </w:r>
      <w:r w:rsidRPr="00860467">
        <w:rPr>
          <w:rFonts w:ascii="仿宋_GB2312" w:eastAsia="仿宋_GB2312" w:hAnsi="Times New Roman"/>
          <w:kern w:val="0"/>
          <w:sz w:val="28"/>
          <w:szCs w:val="28"/>
        </w:rPr>
        <w:t>.</w:t>
      </w:r>
      <w:r w:rsidRPr="00860467">
        <w:rPr>
          <w:rFonts w:ascii="仿宋_GB2312" w:eastAsia="仿宋_GB2312" w:hAnsi="Times New Roman" w:hint="eastAsia"/>
          <w:kern w:val="0"/>
          <w:sz w:val="28"/>
          <w:szCs w:val="28"/>
        </w:rPr>
        <w:t>绩效评估</w:t>
      </w:r>
      <w:r w:rsidRPr="00860467">
        <w:rPr>
          <w:rFonts w:ascii="Times New Roman" w:eastAsia="仿宋_GB2312" w:hAnsi="Times New Roman"/>
          <w:sz w:val="28"/>
          <w:szCs w:val="28"/>
        </w:rPr>
        <w:t>的程序</w:t>
      </w:r>
    </w:p>
    <w:p w14:paraId="35C086D6" w14:textId="364C7002"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1</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提交报告。</w:t>
      </w:r>
      <w:r w:rsidR="0097760B" w:rsidRPr="00860467">
        <w:rPr>
          <w:rFonts w:ascii="Times New Roman" w:eastAsia="仿宋_GB2312" w:hAnsi="Times New Roman" w:hint="eastAsia"/>
          <w:sz w:val="28"/>
          <w:szCs w:val="28"/>
        </w:rPr>
        <w:t>按</w:t>
      </w:r>
      <w:r w:rsidRPr="00860467">
        <w:rPr>
          <w:rFonts w:ascii="Times New Roman" w:eastAsia="仿宋_GB2312" w:hAnsi="Times New Roman"/>
          <w:sz w:val="28"/>
          <w:szCs w:val="28"/>
        </w:rPr>
        <w:t>年</w:t>
      </w:r>
      <w:r w:rsidR="0097760B" w:rsidRPr="00860467">
        <w:rPr>
          <w:rFonts w:ascii="Times New Roman" w:eastAsia="仿宋_GB2312" w:hAnsi="Times New Roman" w:hint="eastAsia"/>
          <w:sz w:val="28"/>
          <w:szCs w:val="28"/>
        </w:rPr>
        <w:t>度</w:t>
      </w:r>
      <w:r w:rsidRPr="00860467">
        <w:rPr>
          <w:rFonts w:ascii="Times New Roman" w:eastAsia="仿宋_GB2312" w:hAnsi="Times New Roman"/>
          <w:sz w:val="28"/>
          <w:szCs w:val="28"/>
        </w:rPr>
        <w:t>大科研平台应提交《中山大学大科研平台培育建设年度进展报告》（以下简称《大平台年度进展报告》）</w:t>
      </w:r>
      <w:r w:rsidRPr="00860467">
        <w:rPr>
          <w:rFonts w:ascii="Times New Roman" w:eastAsia="仿宋_GB2312" w:hAnsi="Times New Roman" w:hint="eastAsia"/>
          <w:sz w:val="28"/>
          <w:szCs w:val="28"/>
        </w:rPr>
        <w:t>或</w:t>
      </w:r>
      <w:r w:rsidRPr="00860467">
        <w:rPr>
          <w:rFonts w:ascii="Times New Roman" w:eastAsia="仿宋_GB2312" w:hAnsi="Times New Roman"/>
          <w:sz w:val="28"/>
          <w:szCs w:val="28"/>
        </w:rPr>
        <w:t>《中山大</w:t>
      </w:r>
      <w:r w:rsidRPr="00860467">
        <w:rPr>
          <w:rFonts w:ascii="Times New Roman" w:eastAsia="仿宋_GB2312" w:hAnsi="Times New Roman"/>
          <w:sz w:val="28"/>
          <w:szCs w:val="28"/>
        </w:rPr>
        <w:lastRenderedPageBreak/>
        <w:t>学大科研平台培育建设</w:t>
      </w:r>
      <w:r w:rsidRPr="00860467">
        <w:rPr>
          <w:rFonts w:ascii="Times New Roman" w:eastAsia="仿宋_GB2312" w:hAnsi="Times New Roman" w:hint="eastAsia"/>
          <w:sz w:val="28"/>
          <w:szCs w:val="28"/>
        </w:rPr>
        <w:t>评估</w:t>
      </w:r>
      <w:r w:rsidRPr="00860467">
        <w:rPr>
          <w:rFonts w:ascii="Times New Roman" w:eastAsia="仿宋_GB2312" w:hAnsi="Times New Roman"/>
          <w:sz w:val="28"/>
          <w:szCs w:val="28"/>
        </w:rPr>
        <w:t>报告》（以下简称《大平台</w:t>
      </w:r>
      <w:r w:rsidRPr="00860467">
        <w:rPr>
          <w:rFonts w:ascii="Times New Roman" w:eastAsia="仿宋_GB2312" w:hAnsi="Times New Roman" w:hint="eastAsia"/>
          <w:sz w:val="28"/>
          <w:szCs w:val="28"/>
        </w:rPr>
        <w:t>建设评估</w:t>
      </w:r>
      <w:r w:rsidRPr="00860467">
        <w:rPr>
          <w:rFonts w:ascii="Times New Roman" w:eastAsia="仿宋_GB2312" w:hAnsi="Times New Roman"/>
          <w:sz w:val="28"/>
          <w:szCs w:val="28"/>
        </w:rPr>
        <w:t>报告》）及相关佐证材料。</w:t>
      </w:r>
    </w:p>
    <w:p w14:paraId="3601971C" w14:textId="77777777"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2</w:t>
      </w:r>
      <w:r w:rsidRPr="00860467">
        <w:rPr>
          <w:rFonts w:ascii="Times New Roman" w:eastAsia="仿宋_GB2312" w:hAnsi="Times New Roman" w:hint="eastAsia"/>
          <w:sz w:val="28"/>
          <w:szCs w:val="28"/>
        </w:rPr>
        <w:t>）科学研究院审核。科研院对院系提交材料进行审核，主要审核材料完整性及真实性，必要时组织现场检查。</w:t>
      </w:r>
    </w:p>
    <w:p w14:paraId="760EDF11" w14:textId="77777777"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3</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专家评估。</w:t>
      </w:r>
      <w:r w:rsidRPr="00860467">
        <w:rPr>
          <w:rFonts w:ascii="Times New Roman" w:eastAsia="仿宋_GB2312" w:hAnsi="Times New Roman" w:hint="eastAsia"/>
          <w:sz w:val="28"/>
          <w:szCs w:val="28"/>
        </w:rPr>
        <w:t>建设期结束，</w:t>
      </w:r>
      <w:r w:rsidRPr="00860467">
        <w:rPr>
          <w:rFonts w:ascii="Times New Roman" w:eastAsia="仿宋_GB2312" w:hAnsi="Times New Roman"/>
          <w:sz w:val="28"/>
          <w:szCs w:val="28"/>
        </w:rPr>
        <w:t>学校将成立</w:t>
      </w:r>
      <w:r w:rsidRPr="00860467">
        <w:rPr>
          <w:rFonts w:ascii="Times New Roman" w:eastAsia="仿宋_GB2312" w:hAnsi="Times New Roman" w:hint="eastAsia"/>
          <w:sz w:val="28"/>
          <w:szCs w:val="28"/>
        </w:rPr>
        <w:t>由</w:t>
      </w:r>
      <w:r w:rsidRPr="00860467">
        <w:rPr>
          <w:rFonts w:ascii="Times New Roman" w:eastAsia="仿宋_GB2312" w:hAnsi="Times New Roman"/>
          <w:sz w:val="28"/>
          <w:szCs w:val="28"/>
        </w:rPr>
        <w:t>校内外各领域专家</w:t>
      </w:r>
      <w:r w:rsidRPr="00860467">
        <w:rPr>
          <w:rFonts w:ascii="Times New Roman" w:eastAsia="仿宋_GB2312" w:hAnsi="Times New Roman" w:hint="eastAsia"/>
          <w:sz w:val="28"/>
          <w:szCs w:val="28"/>
        </w:rPr>
        <w:t>和相关职能部门组成</w:t>
      </w:r>
      <w:r w:rsidRPr="00860467">
        <w:rPr>
          <w:rFonts w:ascii="Times New Roman" w:eastAsia="仿宋_GB2312" w:hAnsi="Times New Roman"/>
          <w:sz w:val="28"/>
          <w:szCs w:val="28"/>
        </w:rPr>
        <w:t>的评估小组</w:t>
      </w:r>
      <w:r w:rsidRPr="00860467">
        <w:rPr>
          <w:rFonts w:ascii="Times New Roman" w:eastAsia="仿宋_GB2312" w:hAnsi="Times New Roman" w:hint="eastAsia"/>
          <w:sz w:val="28"/>
          <w:szCs w:val="28"/>
        </w:rPr>
        <w:t>。评估小组</w:t>
      </w:r>
      <w:r w:rsidRPr="00860467">
        <w:rPr>
          <w:rFonts w:ascii="Times New Roman" w:eastAsia="仿宋_GB2312" w:hAnsi="Times New Roman"/>
          <w:sz w:val="28"/>
          <w:szCs w:val="28"/>
        </w:rPr>
        <w:t>根据《大平台</w:t>
      </w:r>
      <w:r w:rsidRPr="00860467">
        <w:rPr>
          <w:rFonts w:ascii="Times New Roman" w:eastAsia="仿宋_GB2312" w:hAnsi="Times New Roman" w:hint="eastAsia"/>
          <w:sz w:val="28"/>
          <w:szCs w:val="28"/>
        </w:rPr>
        <w:t>建设评估</w:t>
      </w:r>
      <w:r w:rsidRPr="00860467">
        <w:rPr>
          <w:rFonts w:ascii="Times New Roman" w:eastAsia="仿宋_GB2312" w:hAnsi="Times New Roman"/>
          <w:sz w:val="28"/>
          <w:szCs w:val="28"/>
        </w:rPr>
        <w:t>报告》</w:t>
      </w:r>
      <w:r w:rsidRPr="00860467">
        <w:rPr>
          <w:rFonts w:ascii="Times New Roman" w:eastAsia="仿宋_GB2312" w:hAnsi="Times New Roman" w:hint="eastAsia"/>
          <w:sz w:val="28"/>
          <w:szCs w:val="28"/>
        </w:rPr>
        <w:t>、现场检查及答辩情况，</w:t>
      </w:r>
      <w:r w:rsidRPr="00860467">
        <w:rPr>
          <w:rFonts w:ascii="Times New Roman" w:eastAsia="仿宋_GB2312" w:hAnsi="Times New Roman"/>
          <w:sz w:val="28"/>
          <w:szCs w:val="28"/>
        </w:rPr>
        <w:t>对大科研平台</w:t>
      </w:r>
      <w:r w:rsidRPr="00860467">
        <w:rPr>
          <w:rFonts w:ascii="Times New Roman" w:eastAsia="仿宋_GB2312" w:hAnsi="Times New Roman" w:hint="eastAsia"/>
          <w:sz w:val="28"/>
          <w:szCs w:val="28"/>
        </w:rPr>
        <w:t>建设</w:t>
      </w:r>
      <w:r w:rsidRPr="00860467">
        <w:rPr>
          <w:rFonts w:ascii="Times New Roman" w:eastAsia="仿宋_GB2312" w:hAnsi="Times New Roman"/>
          <w:sz w:val="28"/>
          <w:szCs w:val="28"/>
        </w:rPr>
        <w:t>工作进行考核。</w:t>
      </w:r>
    </w:p>
    <w:p w14:paraId="33907D79" w14:textId="77777777" w:rsidR="00156059"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4</w:t>
      </w:r>
      <w:r w:rsidRPr="00860467">
        <w:rPr>
          <w:rFonts w:ascii="Times New Roman" w:eastAsia="仿宋_GB2312" w:hAnsi="Times New Roman" w:hint="eastAsia"/>
          <w:sz w:val="28"/>
          <w:szCs w:val="28"/>
        </w:rPr>
        <w:t>）</w:t>
      </w:r>
      <w:r w:rsidRPr="00860467">
        <w:rPr>
          <w:rFonts w:ascii="Times New Roman" w:eastAsia="仿宋_GB2312" w:hAnsi="Times New Roman"/>
          <w:sz w:val="28"/>
          <w:szCs w:val="28"/>
        </w:rPr>
        <w:t>学校审定。科学研究院应将大科研平台的年度考核、培育建设期评估的</w:t>
      </w:r>
      <w:r w:rsidRPr="00860467">
        <w:rPr>
          <w:rFonts w:ascii="Times New Roman" w:eastAsia="仿宋_GB2312" w:hAnsi="Times New Roman" w:hint="eastAsia"/>
          <w:sz w:val="28"/>
          <w:szCs w:val="28"/>
        </w:rPr>
        <w:t>情况</w:t>
      </w:r>
      <w:r w:rsidRPr="00860467">
        <w:rPr>
          <w:rFonts w:ascii="Times New Roman" w:eastAsia="仿宋_GB2312" w:hAnsi="Times New Roman"/>
          <w:sz w:val="28"/>
          <w:szCs w:val="28"/>
        </w:rPr>
        <w:t>，以及是否继续支持的意见、整改意见提交主管校领导审定。</w:t>
      </w:r>
    </w:p>
    <w:p w14:paraId="492A4CD2" w14:textId="3CFEC77C" w:rsidR="009C672D" w:rsidRPr="00860467" w:rsidRDefault="00156059"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4</w:t>
      </w:r>
      <w:r w:rsidRPr="00860467">
        <w:rPr>
          <w:rFonts w:ascii="Times New Roman" w:eastAsia="仿宋_GB2312" w:hAnsi="Times New Roman"/>
          <w:sz w:val="28"/>
          <w:szCs w:val="28"/>
        </w:rPr>
        <w:t>.</w:t>
      </w:r>
      <w:r w:rsidRPr="00860467">
        <w:rPr>
          <w:rFonts w:ascii="Times New Roman" w:eastAsia="仿宋_GB2312" w:hAnsi="Times New Roman" w:hint="eastAsia"/>
          <w:sz w:val="28"/>
          <w:szCs w:val="28"/>
        </w:rPr>
        <w:t>考核结果应用</w:t>
      </w:r>
    </w:p>
    <w:p w14:paraId="76D1E12A" w14:textId="77777777" w:rsidR="00156059" w:rsidRPr="00860467" w:rsidRDefault="009C672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1</w:t>
      </w:r>
      <w:r w:rsidRPr="00860467">
        <w:rPr>
          <w:rFonts w:ascii="Times New Roman" w:eastAsia="仿宋_GB2312" w:hAnsi="Times New Roman" w:hint="eastAsia"/>
          <w:sz w:val="28"/>
          <w:szCs w:val="28"/>
        </w:rPr>
        <w:t>）</w:t>
      </w:r>
      <w:r w:rsidR="00156059" w:rsidRPr="00860467">
        <w:rPr>
          <w:rFonts w:ascii="Times New Roman" w:eastAsia="仿宋_GB2312" w:hAnsi="Times New Roman" w:hint="eastAsia"/>
          <w:sz w:val="28"/>
          <w:szCs w:val="28"/>
        </w:rPr>
        <w:t>年度检查评估结果作为下一年度资助的主要依据。对于年度建设任务及预算未按规定实施或完成的，学校将按比例减少下一年度资助额度</w:t>
      </w:r>
      <w:r w:rsidR="0097760B" w:rsidRPr="00860467">
        <w:rPr>
          <w:rFonts w:ascii="Times New Roman" w:eastAsia="仿宋_GB2312" w:hAnsi="Times New Roman" w:hint="eastAsia"/>
          <w:sz w:val="28"/>
          <w:szCs w:val="28"/>
        </w:rPr>
        <w:t>或停止资助</w:t>
      </w:r>
      <w:r w:rsidR="00156059" w:rsidRPr="00860467">
        <w:rPr>
          <w:rFonts w:ascii="Times New Roman" w:eastAsia="仿宋_GB2312" w:hAnsi="Times New Roman" w:hint="eastAsia"/>
          <w:sz w:val="28"/>
          <w:szCs w:val="28"/>
        </w:rPr>
        <w:t>。</w:t>
      </w:r>
    </w:p>
    <w:p w14:paraId="6CB7F008" w14:textId="77777777" w:rsidR="00156059" w:rsidRPr="00860467" w:rsidRDefault="009C672D" w:rsidP="00860467">
      <w:pPr>
        <w:adjustRightInd w:val="0"/>
        <w:snapToGrid w:val="0"/>
        <w:spacing w:line="540" w:lineRule="exact"/>
        <w:ind w:firstLineChars="200" w:firstLine="560"/>
        <w:rPr>
          <w:rFonts w:ascii="Times New Roman" w:eastAsia="仿宋_GB2312" w:hAnsi="Times New Roman"/>
          <w:sz w:val="28"/>
          <w:szCs w:val="28"/>
        </w:rPr>
      </w:pPr>
      <w:r w:rsidRPr="00860467">
        <w:rPr>
          <w:rFonts w:ascii="Times New Roman" w:eastAsia="仿宋_GB2312" w:hAnsi="Times New Roman" w:hint="eastAsia"/>
          <w:sz w:val="28"/>
          <w:szCs w:val="28"/>
        </w:rPr>
        <w:t>（</w:t>
      </w:r>
      <w:r w:rsidRPr="00860467">
        <w:rPr>
          <w:rFonts w:ascii="Times New Roman" w:eastAsia="仿宋_GB2312" w:hAnsi="Times New Roman" w:hint="eastAsia"/>
          <w:sz w:val="28"/>
          <w:szCs w:val="28"/>
        </w:rPr>
        <w:t>2</w:t>
      </w:r>
      <w:r w:rsidRPr="00860467">
        <w:rPr>
          <w:rFonts w:ascii="Times New Roman" w:eastAsia="仿宋_GB2312" w:hAnsi="Times New Roman" w:hint="eastAsia"/>
          <w:sz w:val="28"/>
          <w:szCs w:val="28"/>
        </w:rPr>
        <w:t>）</w:t>
      </w:r>
      <w:r w:rsidR="00156059" w:rsidRPr="00860467">
        <w:rPr>
          <w:rFonts w:ascii="Times New Roman" w:eastAsia="仿宋_GB2312" w:hAnsi="Times New Roman" w:hint="eastAsia"/>
          <w:sz w:val="28"/>
          <w:szCs w:val="28"/>
        </w:rPr>
        <w:t>建设期评估结果</w:t>
      </w:r>
      <w:r w:rsidR="00156059" w:rsidRPr="00860467">
        <w:rPr>
          <w:rFonts w:ascii="Times New Roman" w:eastAsia="仿宋_GB2312" w:hAnsi="Times New Roman"/>
          <w:sz w:val="28"/>
          <w:szCs w:val="28"/>
        </w:rPr>
        <w:t>将作为学校对学院（直属系、附属医院）是否继续进行同类建设项目支持的主要依据。</w:t>
      </w:r>
    </w:p>
    <w:bookmarkEnd w:id="12"/>
    <w:bookmarkEnd w:id="13"/>
    <w:bookmarkEnd w:id="14"/>
    <w:p w14:paraId="678052C6" w14:textId="77777777" w:rsidR="00BE4B2D" w:rsidRPr="00860467" w:rsidRDefault="00BE4B2D" w:rsidP="00860467">
      <w:pPr>
        <w:pStyle w:val="a6"/>
        <w:adjustRightInd w:val="0"/>
        <w:snapToGrid w:val="0"/>
        <w:spacing w:line="540" w:lineRule="exact"/>
        <w:ind w:firstLine="560"/>
        <w:rPr>
          <w:rFonts w:ascii="黑体" w:eastAsia="黑体" w:hAnsi="黑体"/>
          <w:sz w:val="28"/>
          <w:szCs w:val="28"/>
        </w:rPr>
      </w:pPr>
      <w:r w:rsidRPr="00860467">
        <w:rPr>
          <w:rFonts w:ascii="黑体" w:eastAsia="黑体" w:hAnsi="黑体"/>
          <w:sz w:val="28"/>
          <w:szCs w:val="28"/>
        </w:rPr>
        <w:t>六</w:t>
      </w:r>
      <w:r w:rsidRPr="00860467">
        <w:rPr>
          <w:rFonts w:ascii="黑体" w:eastAsia="黑体" w:hAnsi="黑体" w:hint="eastAsia"/>
          <w:sz w:val="28"/>
          <w:szCs w:val="28"/>
        </w:rPr>
        <w:t>、</w:t>
      </w:r>
      <w:r w:rsidRPr="00860467">
        <w:rPr>
          <w:rFonts w:ascii="黑体" w:eastAsia="黑体" w:hAnsi="黑体"/>
          <w:sz w:val="28"/>
          <w:szCs w:val="28"/>
        </w:rPr>
        <w:t>问责条款</w:t>
      </w:r>
    </w:p>
    <w:p w14:paraId="40F4571D" w14:textId="77777777" w:rsidR="002B6C56" w:rsidRPr="006B1F18" w:rsidRDefault="00534CA3" w:rsidP="00860467">
      <w:pPr>
        <w:spacing w:line="540" w:lineRule="exact"/>
        <w:ind w:firstLine="709"/>
        <w:rPr>
          <w:rFonts w:ascii="Times New Roman" w:eastAsia="仿宋_GB2312" w:hAnsi="Times New Roman"/>
          <w:sz w:val="32"/>
          <w:szCs w:val="32"/>
        </w:rPr>
      </w:pPr>
      <w:r w:rsidRPr="00860467">
        <w:rPr>
          <w:rFonts w:ascii="Times New Roman" w:eastAsia="仿宋_GB2312" w:hAnsi="Times New Roman" w:hint="eastAsia"/>
          <w:sz w:val="28"/>
          <w:szCs w:val="28"/>
        </w:rPr>
        <w:t>对执行进度慢、未达到绩效目标，</w:t>
      </w:r>
      <w:r w:rsidR="000E2BE4" w:rsidRPr="00860467">
        <w:rPr>
          <w:rFonts w:ascii="Times New Roman" w:eastAsia="仿宋_GB2312" w:hAnsi="Times New Roman" w:hint="eastAsia"/>
          <w:sz w:val="28"/>
          <w:szCs w:val="28"/>
        </w:rPr>
        <w:t>视情况核减下一年度资助</w:t>
      </w:r>
      <w:r w:rsidR="0097760B" w:rsidRPr="00860467">
        <w:rPr>
          <w:rFonts w:ascii="Times New Roman" w:eastAsia="仿宋_GB2312" w:hAnsi="Times New Roman" w:hint="eastAsia"/>
          <w:sz w:val="28"/>
          <w:szCs w:val="28"/>
        </w:rPr>
        <w:t>或停止资助</w:t>
      </w:r>
      <w:r w:rsidRPr="00860467">
        <w:rPr>
          <w:rFonts w:ascii="Times New Roman" w:eastAsia="仿宋_GB2312" w:hAnsi="Times New Roman" w:hint="eastAsia"/>
          <w:sz w:val="28"/>
          <w:szCs w:val="28"/>
        </w:rPr>
        <w:t>。</w:t>
      </w:r>
    </w:p>
    <w:p w14:paraId="78BEBD90" w14:textId="4473527D" w:rsidR="00534CA3" w:rsidRPr="005D3411" w:rsidRDefault="002B6C56" w:rsidP="005D3411">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15" w:name="_Toc511052640"/>
      <w:r w:rsidR="00970947" w:rsidRPr="005D3411">
        <w:rPr>
          <w:rFonts w:ascii="Times New Roman" w:eastAsia="黑体" w:hAnsi="Times New Roman" w:hint="eastAsia"/>
          <w:sz w:val="28"/>
          <w:szCs w:val="28"/>
        </w:rPr>
        <w:lastRenderedPageBreak/>
        <w:t>“三大”建设</w:t>
      </w:r>
      <w:r w:rsidR="001E171C" w:rsidRPr="005D3411">
        <w:rPr>
          <w:rFonts w:ascii="Times New Roman" w:eastAsia="黑体" w:hAnsi="Times New Roman" w:hint="eastAsia"/>
          <w:sz w:val="28"/>
          <w:szCs w:val="28"/>
        </w:rPr>
        <w:t>（大科研项目培育）</w:t>
      </w:r>
      <w:bookmarkEnd w:id="15"/>
    </w:p>
    <w:p w14:paraId="487B28D6"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一、经费资助方向</w:t>
      </w:r>
    </w:p>
    <w:p w14:paraId="37DA6665" w14:textId="723C3208" w:rsidR="00DB07DC" w:rsidRPr="005D3411" w:rsidRDefault="00395356"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w:t>
      </w:r>
      <w:r w:rsidRPr="005D3411">
        <w:rPr>
          <w:rFonts w:ascii="Times New Roman" w:eastAsia="仿宋_GB2312" w:hAnsi="Times New Roman"/>
          <w:sz w:val="28"/>
          <w:szCs w:val="28"/>
        </w:rPr>
        <w:t>三大</w:t>
      </w:r>
      <w:r w:rsidRPr="005D3411">
        <w:rPr>
          <w:rFonts w:ascii="Times New Roman" w:eastAsia="仿宋_GB2312" w:hAnsi="Times New Roman"/>
          <w:sz w:val="28"/>
          <w:szCs w:val="28"/>
        </w:rPr>
        <w:t>”</w:t>
      </w:r>
      <w:r w:rsidRPr="005D3411">
        <w:rPr>
          <w:rFonts w:ascii="Times New Roman" w:eastAsia="仿宋_GB2312" w:hAnsi="Times New Roman"/>
          <w:sz w:val="28"/>
          <w:szCs w:val="28"/>
        </w:rPr>
        <w:t>建设专项培育项目包括国家自然科学基金重大项目培育专项、国家重大科技计划项目前瞻培育专项、超算应用培育专项、国防科研培育专项</w:t>
      </w:r>
      <w:r w:rsidR="00170393" w:rsidRPr="005D3411">
        <w:rPr>
          <w:rFonts w:ascii="Times New Roman" w:eastAsia="仿宋_GB2312" w:hAnsi="Times New Roman" w:hint="eastAsia"/>
          <w:sz w:val="28"/>
          <w:szCs w:val="28"/>
        </w:rPr>
        <w:t>、文科重要成果培育专项五</w:t>
      </w:r>
      <w:r w:rsidRPr="005D3411">
        <w:rPr>
          <w:rFonts w:ascii="Times New Roman" w:eastAsia="仿宋_GB2312" w:hAnsi="Times New Roman"/>
          <w:sz w:val="28"/>
          <w:szCs w:val="28"/>
        </w:rPr>
        <w:t>大类</w:t>
      </w:r>
      <w:r w:rsidRPr="005D3411">
        <w:rPr>
          <w:rFonts w:ascii="Times New Roman" w:eastAsia="仿宋_GB2312" w:hAnsi="Times New Roman" w:hint="eastAsia"/>
          <w:sz w:val="28"/>
          <w:szCs w:val="28"/>
        </w:rPr>
        <w:t>。</w:t>
      </w:r>
    </w:p>
    <w:p w14:paraId="50970390"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二、经费资助标准及开支范围</w:t>
      </w:r>
    </w:p>
    <w:p w14:paraId="4C70811B" w14:textId="77777777" w:rsidR="00B01215" w:rsidRPr="005D3411" w:rsidRDefault="00DB07DC"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学校对批准培育的大科研项目给予培育经费支持。根据大科研项目的培育目标和研究任务，每年给予每个大科研项目不超过</w:t>
      </w:r>
      <w:r w:rsidRPr="005D3411">
        <w:rPr>
          <w:rFonts w:ascii="Times New Roman" w:eastAsia="仿宋_GB2312" w:hAnsi="Times New Roman" w:hint="eastAsia"/>
          <w:sz w:val="28"/>
          <w:szCs w:val="28"/>
        </w:rPr>
        <w:t>100</w:t>
      </w:r>
      <w:r w:rsidRPr="005D3411">
        <w:rPr>
          <w:rFonts w:ascii="Times New Roman" w:eastAsia="仿宋_GB2312" w:hAnsi="Times New Roman" w:hint="eastAsia"/>
          <w:sz w:val="28"/>
          <w:szCs w:val="28"/>
        </w:rPr>
        <w:t>万元的培育经费支持。项目培育经费主要用于与项目研究有关的支出，包括材料费、数据和资料费、测试化验加工费、</w:t>
      </w:r>
      <w:r w:rsidR="004B1C7A" w:rsidRPr="005D3411">
        <w:rPr>
          <w:rFonts w:ascii="Times New Roman" w:eastAsia="仿宋_GB2312" w:hAnsi="Times New Roman" w:hint="eastAsia"/>
          <w:sz w:val="28"/>
          <w:szCs w:val="28"/>
        </w:rPr>
        <w:t>差旅费</w:t>
      </w:r>
      <w:r w:rsidRPr="005D3411">
        <w:rPr>
          <w:rFonts w:ascii="Times New Roman" w:eastAsia="仿宋_GB2312" w:hAnsi="Times New Roman" w:hint="eastAsia"/>
          <w:sz w:val="28"/>
          <w:szCs w:val="28"/>
        </w:rPr>
        <w:t>、专家咨询费及讲课费、工作及学术研讨会议费、印刷费、信息采集费和设备费等。特殊情况，如需列支除上述费用之外的其他研究相关支出，应在项目申请时单独列出，经审核批准后予以列支。</w:t>
      </w:r>
    </w:p>
    <w:p w14:paraId="1315C1D4"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三、项目评审的原则、标准及程序</w:t>
      </w:r>
    </w:p>
    <w:p w14:paraId="44B98D66" w14:textId="462C3A13"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sz w:val="28"/>
          <w:szCs w:val="28"/>
        </w:rPr>
        <w:t>1.</w:t>
      </w:r>
      <w:r w:rsidR="00395356" w:rsidRPr="005D3411">
        <w:rPr>
          <w:rFonts w:ascii="Times New Roman" w:eastAsia="仿宋_GB2312" w:hAnsi="Times New Roman" w:hint="eastAsia"/>
          <w:sz w:val="28"/>
          <w:szCs w:val="28"/>
        </w:rPr>
        <w:t>项目</w:t>
      </w:r>
      <w:r w:rsidR="00395356" w:rsidRPr="005D3411">
        <w:rPr>
          <w:rFonts w:ascii="Times New Roman" w:eastAsia="仿宋_GB2312" w:hAnsi="Times New Roman"/>
          <w:sz w:val="28"/>
          <w:szCs w:val="28"/>
        </w:rPr>
        <w:t>评审原则</w:t>
      </w:r>
    </w:p>
    <w:p w14:paraId="1D72626A" w14:textId="77777777" w:rsidR="00B01215" w:rsidRPr="005D3411" w:rsidRDefault="00B01215"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大科研项目培育应围绕“三个面向”，以争取承担更多的国家和地方重大科研任务</w:t>
      </w:r>
      <w:r w:rsidR="00170393" w:rsidRPr="005D3411">
        <w:rPr>
          <w:rFonts w:ascii="Times New Roman" w:eastAsia="仿宋_GB2312" w:hAnsi="Times New Roman" w:hint="eastAsia"/>
          <w:sz w:val="28"/>
          <w:szCs w:val="28"/>
        </w:rPr>
        <w:t>、产出更多学术精品</w:t>
      </w:r>
      <w:r w:rsidRPr="005D3411">
        <w:rPr>
          <w:rFonts w:ascii="Times New Roman" w:eastAsia="仿宋_GB2312" w:hAnsi="Times New Roman" w:hint="eastAsia"/>
          <w:sz w:val="28"/>
          <w:szCs w:val="28"/>
        </w:rPr>
        <w:t>为主要目标，聚焦重大科学问题，充分发挥学校各科研领域的优势，进一步增强学校科研优势和特色，提升学校的科研能力和科研水平，提升学科建设水平。</w:t>
      </w:r>
    </w:p>
    <w:p w14:paraId="4836469D" w14:textId="75F91852" w:rsidR="00581D25" w:rsidRPr="005D3411" w:rsidRDefault="00196ACE" w:rsidP="00860467">
      <w:pPr>
        <w:spacing w:line="540" w:lineRule="exact"/>
        <w:ind w:firstLineChars="250" w:firstLine="700"/>
        <w:rPr>
          <w:rFonts w:ascii="Times New Roman" w:eastAsia="仿宋_GB2312" w:hAnsi="Times New Roman"/>
          <w:sz w:val="28"/>
          <w:szCs w:val="28"/>
        </w:rPr>
      </w:pPr>
      <w:r w:rsidRPr="005D3411">
        <w:rPr>
          <w:rFonts w:ascii="Times New Roman" w:eastAsia="仿宋_GB2312" w:hAnsi="Times New Roman"/>
          <w:sz w:val="28"/>
          <w:szCs w:val="28"/>
        </w:rPr>
        <w:t>2.</w:t>
      </w:r>
      <w:r w:rsidR="00395356" w:rsidRPr="005D3411">
        <w:rPr>
          <w:rFonts w:ascii="Times New Roman" w:eastAsia="仿宋_GB2312" w:hAnsi="Times New Roman" w:hint="eastAsia"/>
          <w:sz w:val="28"/>
          <w:szCs w:val="28"/>
        </w:rPr>
        <w:t>评审</w:t>
      </w:r>
      <w:r w:rsidR="00395356" w:rsidRPr="005D3411">
        <w:rPr>
          <w:rFonts w:ascii="Times New Roman" w:eastAsia="仿宋_GB2312" w:hAnsi="Times New Roman"/>
          <w:sz w:val="28"/>
          <w:szCs w:val="28"/>
        </w:rPr>
        <w:t>标准</w:t>
      </w:r>
    </w:p>
    <w:p w14:paraId="653FC129" w14:textId="77777777" w:rsidR="00442974" w:rsidRPr="005D3411" w:rsidRDefault="00442974"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大</w:t>
      </w:r>
      <w:r w:rsidRPr="005D3411">
        <w:rPr>
          <w:rFonts w:ascii="Times New Roman" w:eastAsia="仿宋_GB2312" w:hAnsi="Times New Roman"/>
          <w:sz w:val="28"/>
          <w:szCs w:val="28"/>
        </w:rPr>
        <w:t>科研项目依据</w:t>
      </w:r>
      <w:r w:rsidRPr="005D3411">
        <w:rPr>
          <w:rFonts w:ascii="Times New Roman" w:eastAsia="仿宋_GB2312" w:hAnsi="Times New Roman" w:hint="eastAsia"/>
          <w:sz w:val="28"/>
          <w:szCs w:val="28"/>
        </w:rPr>
        <w:t>培育</w:t>
      </w:r>
      <w:r w:rsidRPr="005D3411">
        <w:rPr>
          <w:rFonts w:ascii="Times New Roman" w:eastAsia="仿宋_GB2312" w:hAnsi="Times New Roman"/>
          <w:sz w:val="28"/>
          <w:szCs w:val="28"/>
        </w:rPr>
        <w:t>项目类别分别</w:t>
      </w:r>
      <w:r w:rsidRPr="005D3411">
        <w:rPr>
          <w:rFonts w:ascii="Times New Roman" w:eastAsia="仿宋_GB2312" w:hAnsi="Times New Roman" w:hint="eastAsia"/>
          <w:sz w:val="28"/>
          <w:szCs w:val="28"/>
        </w:rPr>
        <w:t>制定</w:t>
      </w:r>
      <w:r w:rsidRPr="005D3411">
        <w:rPr>
          <w:rFonts w:ascii="Times New Roman" w:eastAsia="仿宋_GB2312" w:hAnsi="Times New Roman"/>
          <w:sz w:val="28"/>
          <w:szCs w:val="28"/>
        </w:rPr>
        <w:t>评审标准。</w:t>
      </w:r>
    </w:p>
    <w:p w14:paraId="59E230B6" w14:textId="50A65E00" w:rsidR="00581D25" w:rsidRPr="005D3411" w:rsidRDefault="00196ACE" w:rsidP="00860467">
      <w:pPr>
        <w:spacing w:line="540" w:lineRule="exact"/>
        <w:ind w:firstLineChars="250" w:firstLine="700"/>
        <w:rPr>
          <w:rFonts w:ascii="Times New Roman" w:eastAsia="仿宋_GB2312" w:hAnsi="Times New Roman"/>
          <w:sz w:val="28"/>
          <w:szCs w:val="28"/>
        </w:rPr>
      </w:pPr>
      <w:r w:rsidRPr="005D3411">
        <w:rPr>
          <w:rFonts w:ascii="Times New Roman" w:eastAsia="仿宋_GB2312" w:hAnsi="Times New Roman"/>
          <w:sz w:val="28"/>
          <w:szCs w:val="28"/>
        </w:rPr>
        <w:t>3.</w:t>
      </w:r>
      <w:r w:rsidR="00395356" w:rsidRPr="005D3411">
        <w:rPr>
          <w:rFonts w:ascii="Times New Roman" w:eastAsia="仿宋_GB2312" w:hAnsi="Times New Roman" w:hint="eastAsia"/>
          <w:sz w:val="28"/>
          <w:szCs w:val="28"/>
        </w:rPr>
        <w:t>评审</w:t>
      </w:r>
      <w:r w:rsidR="00395356" w:rsidRPr="005D3411">
        <w:rPr>
          <w:rFonts w:ascii="Times New Roman" w:eastAsia="仿宋_GB2312" w:hAnsi="Times New Roman"/>
          <w:sz w:val="28"/>
          <w:szCs w:val="28"/>
        </w:rPr>
        <w:t>程序</w:t>
      </w:r>
    </w:p>
    <w:p w14:paraId="5573A8C2" w14:textId="77777777"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1</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发布申报通知：科学研究院面向全校发布申报通知。</w:t>
      </w:r>
    </w:p>
    <w:p w14:paraId="511DF0DE" w14:textId="77777777"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lastRenderedPageBreak/>
        <w:t>（</w:t>
      </w:r>
      <w:r w:rsidRPr="005D3411">
        <w:rPr>
          <w:rFonts w:ascii="Times New Roman" w:eastAsia="仿宋_GB2312" w:hAnsi="Times New Roman" w:hint="eastAsia"/>
          <w:sz w:val="28"/>
          <w:szCs w:val="28"/>
        </w:rPr>
        <w:t>2</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组织专家评审：科学研究院对《大项目培育方案》进行审查，并组织</w:t>
      </w:r>
      <w:r w:rsidR="008543F3" w:rsidRPr="005D3411">
        <w:rPr>
          <w:rFonts w:ascii="Times New Roman" w:eastAsia="仿宋_GB2312" w:hAnsi="Times New Roman" w:hint="eastAsia"/>
          <w:sz w:val="28"/>
          <w:szCs w:val="28"/>
        </w:rPr>
        <w:t>7-11</w:t>
      </w:r>
      <w:r w:rsidR="008543F3" w:rsidRPr="005D3411">
        <w:rPr>
          <w:rFonts w:ascii="Times New Roman" w:eastAsia="仿宋_GB2312" w:hAnsi="Times New Roman" w:hint="eastAsia"/>
          <w:sz w:val="28"/>
          <w:szCs w:val="28"/>
        </w:rPr>
        <w:t>名相关学科专家、财务专家及设备专家组成的专家组对建设方案进行评议，包括对实现目标的可能性、研究方向的前沿性、研究内容的创新性、现有研究基础与人才队伍、预算及设备购置的合理性等进行评审。</w:t>
      </w:r>
    </w:p>
    <w:p w14:paraId="04AE5F0D" w14:textId="77777777"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3</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确定培育项目：科学研究院汇总专家组的项目评审意见，并讨论确定。</w:t>
      </w:r>
    </w:p>
    <w:p w14:paraId="30812681" w14:textId="77777777"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4</w:t>
      </w:r>
      <w:r w:rsidRPr="005D3411">
        <w:rPr>
          <w:rFonts w:ascii="Times New Roman" w:eastAsia="仿宋_GB2312" w:hAnsi="Times New Roman" w:hint="eastAsia"/>
          <w:sz w:val="28"/>
          <w:szCs w:val="28"/>
        </w:rPr>
        <w:t>）</w:t>
      </w:r>
      <w:r w:rsidR="008543F3" w:rsidRPr="005D3411">
        <w:rPr>
          <w:rFonts w:ascii="Times New Roman" w:eastAsia="仿宋_GB2312" w:hAnsi="Times New Roman" w:hint="eastAsia"/>
          <w:sz w:val="28"/>
          <w:szCs w:val="28"/>
        </w:rPr>
        <w:t>培育项目公示：科学研究院确定的培育项目应公示一周。公示结束后，科学研究院提交分管校领导审批。</w:t>
      </w:r>
    </w:p>
    <w:p w14:paraId="65AEDFDA"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四、绩效目标参考</w:t>
      </w:r>
    </w:p>
    <w:tbl>
      <w:tblPr>
        <w:tblW w:w="9260" w:type="dxa"/>
        <w:jc w:val="center"/>
        <w:tblLook w:val="04A0" w:firstRow="1" w:lastRow="0" w:firstColumn="1" w:lastColumn="0" w:noHBand="0" w:noVBand="1"/>
      </w:tblPr>
      <w:tblGrid>
        <w:gridCol w:w="1129"/>
        <w:gridCol w:w="1276"/>
        <w:gridCol w:w="2683"/>
        <w:gridCol w:w="4172"/>
      </w:tblGrid>
      <w:tr w:rsidR="00772D1C" w:rsidRPr="00772D1C" w14:paraId="7B23F747" w14:textId="77777777" w:rsidTr="00772D1C">
        <w:trPr>
          <w:trHeight w:val="418"/>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CEAE4"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8CBE9F9"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二级指标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14:paraId="11DBB154"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三级指标</w:t>
            </w:r>
          </w:p>
        </w:tc>
        <w:tc>
          <w:tcPr>
            <w:tcW w:w="4172" w:type="dxa"/>
            <w:tcBorders>
              <w:top w:val="single" w:sz="4" w:space="0" w:color="auto"/>
              <w:left w:val="nil"/>
              <w:bottom w:val="single" w:sz="4" w:space="0" w:color="auto"/>
              <w:right w:val="single" w:sz="4" w:space="0" w:color="auto"/>
            </w:tcBorders>
            <w:shd w:val="clear" w:color="auto" w:fill="auto"/>
            <w:vAlign w:val="center"/>
            <w:hideMark/>
          </w:tcPr>
          <w:p w14:paraId="342E9C03" w14:textId="77777777" w:rsidR="00772D1C" w:rsidRPr="00772D1C" w:rsidRDefault="00772D1C" w:rsidP="00860467">
            <w:pPr>
              <w:widowControl/>
              <w:spacing w:line="240" w:lineRule="auto"/>
              <w:jc w:val="center"/>
              <w:rPr>
                <w:rFonts w:ascii="仿宋_GB2312" w:eastAsia="仿宋_GB2312" w:hAnsi="等线" w:cs="宋体"/>
                <w:b/>
                <w:bCs/>
                <w:color w:val="000000"/>
                <w:kern w:val="0"/>
                <w:sz w:val="24"/>
                <w:szCs w:val="24"/>
              </w:rPr>
            </w:pPr>
            <w:r w:rsidRPr="00772D1C">
              <w:rPr>
                <w:rFonts w:ascii="仿宋_GB2312" w:eastAsia="仿宋_GB2312" w:hAnsi="等线" w:cs="宋体" w:hint="eastAsia"/>
                <w:b/>
                <w:bCs/>
                <w:color w:val="000000"/>
                <w:kern w:val="0"/>
                <w:sz w:val="24"/>
                <w:szCs w:val="24"/>
              </w:rPr>
              <w:t>指标描述</w:t>
            </w:r>
          </w:p>
        </w:tc>
      </w:tr>
      <w:tr w:rsidR="00772D1C" w:rsidRPr="00772D1C" w14:paraId="2F783124" w14:textId="77777777" w:rsidTr="00772D1C">
        <w:trPr>
          <w:trHeight w:val="418"/>
          <w:jc w:val="center"/>
        </w:trPr>
        <w:tc>
          <w:tcPr>
            <w:tcW w:w="1129" w:type="dxa"/>
            <w:vMerge w:val="restart"/>
            <w:tcBorders>
              <w:top w:val="nil"/>
              <w:left w:val="single" w:sz="4" w:space="0" w:color="auto"/>
              <w:bottom w:val="nil"/>
              <w:right w:val="single" w:sz="4" w:space="0" w:color="auto"/>
            </w:tcBorders>
            <w:shd w:val="clear" w:color="auto" w:fill="auto"/>
            <w:vAlign w:val="center"/>
            <w:hideMark/>
          </w:tcPr>
          <w:p w14:paraId="2DD256FB"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95F9C25"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数量指标</w:t>
            </w:r>
          </w:p>
        </w:tc>
        <w:tc>
          <w:tcPr>
            <w:tcW w:w="2683" w:type="dxa"/>
            <w:tcBorders>
              <w:top w:val="nil"/>
              <w:left w:val="nil"/>
              <w:bottom w:val="single" w:sz="4" w:space="0" w:color="auto"/>
              <w:right w:val="single" w:sz="4" w:space="0" w:color="auto"/>
            </w:tcBorders>
            <w:shd w:val="clear" w:color="auto" w:fill="auto"/>
            <w:vAlign w:val="center"/>
            <w:hideMark/>
          </w:tcPr>
          <w:p w14:paraId="63F623C9" w14:textId="2B1ED88B"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CSSCI/SSCI/A&amp;HCI（篇）</w:t>
            </w:r>
          </w:p>
        </w:tc>
        <w:tc>
          <w:tcPr>
            <w:tcW w:w="4172" w:type="dxa"/>
            <w:tcBorders>
              <w:top w:val="nil"/>
              <w:left w:val="nil"/>
              <w:bottom w:val="single" w:sz="4" w:space="0" w:color="auto"/>
              <w:right w:val="single" w:sz="4" w:space="0" w:color="auto"/>
            </w:tcBorders>
            <w:shd w:val="clear" w:color="auto" w:fill="auto"/>
            <w:vAlign w:val="center"/>
            <w:hideMark/>
          </w:tcPr>
          <w:p w14:paraId="74C7C90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7FFD75E"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102080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5FA8EC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843E512"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SCI收录论文（篇）</w:t>
            </w:r>
          </w:p>
        </w:tc>
        <w:tc>
          <w:tcPr>
            <w:tcW w:w="4172" w:type="dxa"/>
            <w:tcBorders>
              <w:top w:val="nil"/>
              <w:left w:val="nil"/>
              <w:bottom w:val="single" w:sz="4" w:space="0" w:color="auto"/>
              <w:right w:val="single" w:sz="4" w:space="0" w:color="auto"/>
            </w:tcBorders>
            <w:shd w:val="clear" w:color="auto" w:fill="auto"/>
            <w:vAlign w:val="center"/>
            <w:hideMark/>
          </w:tcPr>
          <w:p w14:paraId="0FB7C4A6" w14:textId="755A7BC5"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被ScienceCitation索引中的期刊接收录用论文数</w:t>
            </w:r>
          </w:p>
        </w:tc>
      </w:tr>
      <w:tr w:rsidR="00772D1C" w:rsidRPr="00772D1C" w14:paraId="50E525B3"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CF5FA6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3951A2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A198CAE"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学术专著（部）</w:t>
            </w:r>
          </w:p>
        </w:tc>
        <w:tc>
          <w:tcPr>
            <w:tcW w:w="4172" w:type="dxa"/>
            <w:tcBorders>
              <w:top w:val="nil"/>
              <w:left w:val="nil"/>
              <w:bottom w:val="single" w:sz="4" w:space="0" w:color="auto"/>
              <w:right w:val="single" w:sz="4" w:space="0" w:color="auto"/>
            </w:tcBorders>
            <w:shd w:val="clear" w:color="auto" w:fill="auto"/>
            <w:vAlign w:val="center"/>
            <w:hideMark/>
          </w:tcPr>
          <w:p w14:paraId="2136DDB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7319DD70"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1E42AE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94EC8D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E7ADF2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决策研究报告（篇）</w:t>
            </w:r>
          </w:p>
        </w:tc>
        <w:tc>
          <w:tcPr>
            <w:tcW w:w="4172" w:type="dxa"/>
            <w:tcBorders>
              <w:top w:val="nil"/>
              <w:left w:val="nil"/>
              <w:bottom w:val="single" w:sz="4" w:space="0" w:color="auto"/>
              <w:right w:val="single" w:sz="4" w:space="0" w:color="auto"/>
            </w:tcBorders>
            <w:shd w:val="clear" w:color="auto" w:fill="auto"/>
            <w:vAlign w:val="center"/>
            <w:hideMark/>
          </w:tcPr>
          <w:p w14:paraId="5ACFDB3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5DA746B"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25119A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C531C2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B6AD163"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高水平国防科技报告（篇）</w:t>
            </w:r>
          </w:p>
        </w:tc>
        <w:tc>
          <w:tcPr>
            <w:tcW w:w="4172" w:type="dxa"/>
            <w:tcBorders>
              <w:top w:val="nil"/>
              <w:left w:val="nil"/>
              <w:bottom w:val="single" w:sz="4" w:space="0" w:color="auto"/>
              <w:right w:val="single" w:sz="4" w:space="0" w:color="auto"/>
            </w:tcBorders>
            <w:shd w:val="clear" w:color="auto" w:fill="auto"/>
            <w:vAlign w:val="center"/>
            <w:hideMark/>
          </w:tcPr>
          <w:p w14:paraId="2BEFB40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高水平国防科技报告包括被军方或国家其它部门采纳、发表或直接应用的国防科技报告、国防战略性研究报告、以智库形式被国家采纳并写入国防战略发展规划中的重要意见及建议等高水平国防科技报告</w:t>
            </w:r>
          </w:p>
        </w:tc>
      </w:tr>
      <w:tr w:rsidR="00772D1C" w:rsidRPr="00772D1C" w14:paraId="4FC7683E"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8B0FAB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88F5A7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E8F014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国自然申报数</w:t>
            </w:r>
          </w:p>
        </w:tc>
        <w:tc>
          <w:tcPr>
            <w:tcW w:w="4172" w:type="dxa"/>
            <w:tcBorders>
              <w:top w:val="nil"/>
              <w:left w:val="nil"/>
              <w:bottom w:val="single" w:sz="4" w:space="0" w:color="auto"/>
              <w:right w:val="single" w:sz="4" w:space="0" w:color="auto"/>
            </w:tcBorders>
            <w:shd w:val="clear" w:color="auto" w:fill="auto"/>
            <w:vAlign w:val="center"/>
            <w:hideMark/>
          </w:tcPr>
          <w:p w14:paraId="0F306CB7" w14:textId="77777777"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国家自然科学基金项目申报数</w:t>
            </w:r>
          </w:p>
        </w:tc>
      </w:tr>
      <w:tr w:rsidR="00772D1C" w:rsidRPr="00772D1C" w14:paraId="377CDF7A"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FF70278"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226774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8BBD0A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国社科重大项目申报数（含专项）</w:t>
            </w:r>
          </w:p>
        </w:tc>
        <w:tc>
          <w:tcPr>
            <w:tcW w:w="4172" w:type="dxa"/>
            <w:tcBorders>
              <w:top w:val="nil"/>
              <w:left w:val="nil"/>
              <w:bottom w:val="single" w:sz="4" w:space="0" w:color="auto"/>
              <w:right w:val="single" w:sz="4" w:space="0" w:color="auto"/>
            </w:tcBorders>
            <w:shd w:val="clear" w:color="auto" w:fill="auto"/>
            <w:vAlign w:val="center"/>
            <w:hideMark/>
          </w:tcPr>
          <w:p w14:paraId="283FED3C"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2B0E9655"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C962C8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8361AE5"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0EB2885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重点研发项目申报数</w:t>
            </w:r>
          </w:p>
        </w:tc>
        <w:tc>
          <w:tcPr>
            <w:tcW w:w="4172" w:type="dxa"/>
            <w:tcBorders>
              <w:top w:val="nil"/>
              <w:left w:val="nil"/>
              <w:bottom w:val="single" w:sz="4" w:space="0" w:color="auto"/>
              <w:right w:val="single" w:sz="4" w:space="0" w:color="auto"/>
            </w:tcBorders>
            <w:shd w:val="clear" w:color="auto" w:fill="auto"/>
            <w:vAlign w:val="center"/>
            <w:hideMark/>
          </w:tcPr>
          <w:p w14:paraId="7225B145" w14:textId="77777777" w:rsidR="00772D1C" w:rsidRPr="00772D1C" w:rsidRDefault="00772D1C" w:rsidP="00860467">
            <w:pPr>
              <w:widowControl/>
              <w:spacing w:line="240" w:lineRule="auto"/>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国家重点研发项目申报数</w:t>
            </w:r>
          </w:p>
        </w:tc>
      </w:tr>
      <w:tr w:rsidR="00772D1C" w:rsidRPr="00772D1C" w14:paraId="12C6EFA8"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69AA14D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CEF684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77F7D2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教育部哲学社会科学重大攻关项目申报数</w:t>
            </w:r>
          </w:p>
        </w:tc>
        <w:tc>
          <w:tcPr>
            <w:tcW w:w="4172" w:type="dxa"/>
            <w:tcBorders>
              <w:top w:val="nil"/>
              <w:left w:val="nil"/>
              <w:bottom w:val="single" w:sz="4" w:space="0" w:color="auto"/>
              <w:right w:val="single" w:sz="4" w:space="0" w:color="auto"/>
            </w:tcBorders>
            <w:shd w:val="clear" w:color="auto" w:fill="auto"/>
            <w:vAlign w:val="center"/>
            <w:hideMark/>
          </w:tcPr>
          <w:p w14:paraId="00F0039B"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4FC30195"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74E4C92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08061A0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D213E9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新增20万元以上科研仪器设备台套数</w:t>
            </w:r>
          </w:p>
        </w:tc>
        <w:tc>
          <w:tcPr>
            <w:tcW w:w="4172" w:type="dxa"/>
            <w:tcBorders>
              <w:top w:val="nil"/>
              <w:left w:val="nil"/>
              <w:bottom w:val="single" w:sz="4" w:space="0" w:color="auto"/>
              <w:right w:val="single" w:sz="4" w:space="0" w:color="auto"/>
            </w:tcBorders>
            <w:shd w:val="clear" w:color="auto" w:fill="auto"/>
            <w:vAlign w:val="center"/>
            <w:hideMark/>
          </w:tcPr>
          <w:p w14:paraId="2F6BA5C3"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2EAED3B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7207F8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04C8518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3ED7853"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授权发明专利数（个）</w:t>
            </w:r>
          </w:p>
        </w:tc>
        <w:tc>
          <w:tcPr>
            <w:tcW w:w="4172" w:type="dxa"/>
            <w:tcBorders>
              <w:top w:val="nil"/>
              <w:left w:val="nil"/>
              <w:bottom w:val="single" w:sz="4" w:space="0" w:color="auto"/>
              <w:right w:val="single" w:sz="4" w:space="0" w:color="auto"/>
            </w:tcBorders>
            <w:shd w:val="clear" w:color="auto" w:fill="auto"/>
            <w:vAlign w:val="center"/>
            <w:hideMark/>
          </w:tcPr>
          <w:p w14:paraId="182DC36C"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被国家知识产权局授予专利权的数量（含发明专利、实用新型）</w:t>
            </w:r>
          </w:p>
        </w:tc>
      </w:tr>
      <w:tr w:rsidR="00772D1C" w:rsidRPr="00772D1C" w14:paraId="77D03B07"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3FCBFE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25B42D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21FC28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计算机软件著作权（项）</w:t>
            </w:r>
          </w:p>
        </w:tc>
        <w:tc>
          <w:tcPr>
            <w:tcW w:w="4172" w:type="dxa"/>
            <w:tcBorders>
              <w:top w:val="nil"/>
              <w:left w:val="nil"/>
              <w:bottom w:val="single" w:sz="4" w:space="0" w:color="auto"/>
              <w:right w:val="single" w:sz="4" w:space="0" w:color="auto"/>
            </w:tcBorders>
            <w:shd w:val="clear" w:color="auto" w:fill="auto"/>
            <w:vAlign w:val="center"/>
            <w:hideMark/>
          </w:tcPr>
          <w:p w14:paraId="2776135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被国家版权局授予的计算机软件著作权数量</w:t>
            </w:r>
          </w:p>
        </w:tc>
      </w:tr>
      <w:tr w:rsidR="00772D1C" w:rsidRPr="00772D1C" w14:paraId="5D3EDD9D"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A75809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8D3F7A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6D09BB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新增共享数据库（个）</w:t>
            </w:r>
          </w:p>
        </w:tc>
        <w:tc>
          <w:tcPr>
            <w:tcW w:w="4172" w:type="dxa"/>
            <w:tcBorders>
              <w:top w:val="nil"/>
              <w:left w:val="nil"/>
              <w:bottom w:val="single" w:sz="4" w:space="0" w:color="auto"/>
              <w:right w:val="single" w:sz="4" w:space="0" w:color="auto"/>
            </w:tcBorders>
            <w:shd w:val="clear" w:color="auto" w:fill="auto"/>
            <w:vAlign w:val="center"/>
            <w:hideMark/>
          </w:tcPr>
          <w:p w14:paraId="1BF33B83"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4D3913D7"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FC8C5B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645717F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7C3E2D12"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申报厅局级以上科研平台数量</w:t>
            </w:r>
          </w:p>
        </w:tc>
        <w:tc>
          <w:tcPr>
            <w:tcW w:w="4172" w:type="dxa"/>
            <w:tcBorders>
              <w:top w:val="nil"/>
              <w:left w:val="nil"/>
              <w:bottom w:val="single" w:sz="4" w:space="0" w:color="auto"/>
              <w:right w:val="single" w:sz="4" w:space="0" w:color="auto"/>
            </w:tcBorders>
            <w:shd w:val="clear" w:color="auto" w:fill="auto"/>
            <w:vAlign w:val="center"/>
            <w:hideMark/>
          </w:tcPr>
          <w:p w14:paraId="78541867"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7E9C3F45"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1BAF2A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BFBB87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22DFEE11"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培养博士后（人）</w:t>
            </w:r>
          </w:p>
        </w:tc>
        <w:tc>
          <w:tcPr>
            <w:tcW w:w="4172" w:type="dxa"/>
            <w:tcBorders>
              <w:top w:val="nil"/>
              <w:left w:val="nil"/>
              <w:bottom w:val="single" w:sz="4" w:space="0" w:color="auto"/>
              <w:right w:val="single" w:sz="4" w:space="0" w:color="auto"/>
            </w:tcBorders>
            <w:shd w:val="clear" w:color="auto" w:fill="auto"/>
            <w:vAlign w:val="center"/>
            <w:hideMark/>
          </w:tcPr>
          <w:p w14:paraId="03BCD74C"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36991B63"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B3430E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C44EB0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AFA497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培养博士生（人）</w:t>
            </w:r>
          </w:p>
        </w:tc>
        <w:tc>
          <w:tcPr>
            <w:tcW w:w="4172" w:type="dxa"/>
            <w:tcBorders>
              <w:top w:val="nil"/>
              <w:left w:val="nil"/>
              <w:bottom w:val="single" w:sz="4" w:space="0" w:color="auto"/>
              <w:right w:val="single" w:sz="4" w:space="0" w:color="auto"/>
            </w:tcBorders>
            <w:shd w:val="clear" w:color="auto" w:fill="auto"/>
            <w:vAlign w:val="center"/>
            <w:hideMark/>
          </w:tcPr>
          <w:p w14:paraId="1EE0F163"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71BBF771"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ABC763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B0EE56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2582A131"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培养硕士生（人）</w:t>
            </w:r>
          </w:p>
        </w:tc>
        <w:tc>
          <w:tcPr>
            <w:tcW w:w="4172" w:type="dxa"/>
            <w:tcBorders>
              <w:top w:val="nil"/>
              <w:left w:val="nil"/>
              <w:bottom w:val="single" w:sz="4" w:space="0" w:color="auto"/>
              <w:right w:val="single" w:sz="4" w:space="0" w:color="auto"/>
            </w:tcBorders>
            <w:shd w:val="clear" w:color="auto" w:fill="auto"/>
            <w:vAlign w:val="center"/>
            <w:hideMark/>
          </w:tcPr>
          <w:p w14:paraId="1F6E9E4F"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4A5C04CB"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5310937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DF678A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nil"/>
              <w:right w:val="nil"/>
            </w:tcBorders>
            <w:shd w:val="clear" w:color="auto" w:fill="auto"/>
            <w:noWrap/>
            <w:vAlign w:val="center"/>
            <w:hideMark/>
          </w:tcPr>
          <w:p w14:paraId="3380580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single" w:sz="4" w:space="0" w:color="auto"/>
              <w:bottom w:val="single" w:sz="4" w:space="0" w:color="auto"/>
              <w:right w:val="single" w:sz="4" w:space="0" w:color="auto"/>
            </w:tcBorders>
            <w:shd w:val="clear" w:color="auto" w:fill="auto"/>
            <w:vAlign w:val="center"/>
            <w:hideMark/>
          </w:tcPr>
          <w:p w14:paraId="5DBD831E" w14:textId="77777777" w:rsidR="00772D1C" w:rsidRPr="00772D1C" w:rsidRDefault="00772D1C" w:rsidP="00860467">
            <w:pPr>
              <w:widowControl/>
              <w:spacing w:line="240" w:lineRule="auto"/>
              <w:rPr>
                <w:rFonts w:ascii="仿宋_GB2312" w:eastAsia="仿宋_GB2312" w:hAnsi="等线" w:cs="宋体"/>
                <w:kern w:val="0"/>
                <w:sz w:val="24"/>
                <w:szCs w:val="24"/>
              </w:rPr>
            </w:pPr>
          </w:p>
        </w:tc>
      </w:tr>
      <w:tr w:rsidR="00772D1C" w:rsidRPr="00772D1C" w14:paraId="203D23B0"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730B2F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324F8C8C"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质量指标</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14:paraId="30CF9B4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国社科重大项目立项数（含专项）</w:t>
            </w:r>
          </w:p>
        </w:tc>
        <w:tc>
          <w:tcPr>
            <w:tcW w:w="4172" w:type="dxa"/>
            <w:tcBorders>
              <w:top w:val="nil"/>
              <w:left w:val="nil"/>
              <w:bottom w:val="single" w:sz="4" w:space="0" w:color="auto"/>
              <w:right w:val="single" w:sz="4" w:space="0" w:color="auto"/>
            </w:tcBorders>
            <w:shd w:val="clear" w:color="auto" w:fill="auto"/>
            <w:vAlign w:val="center"/>
            <w:hideMark/>
          </w:tcPr>
          <w:p w14:paraId="278479B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B7DB91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648EED1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A2AFA4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3DD13F7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重大项目数（个）</w:t>
            </w:r>
          </w:p>
        </w:tc>
        <w:tc>
          <w:tcPr>
            <w:tcW w:w="4172" w:type="dxa"/>
            <w:tcBorders>
              <w:top w:val="nil"/>
              <w:left w:val="nil"/>
              <w:bottom w:val="single" w:sz="4" w:space="0" w:color="auto"/>
              <w:right w:val="single" w:sz="4" w:space="0" w:color="auto"/>
            </w:tcBorders>
            <w:shd w:val="clear" w:color="auto" w:fill="auto"/>
            <w:vAlign w:val="center"/>
            <w:hideMark/>
          </w:tcPr>
          <w:p w14:paraId="1F7D0D8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069AEA8D"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13232D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DD4741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A773D8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重点项目数（个）</w:t>
            </w:r>
          </w:p>
        </w:tc>
        <w:tc>
          <w:tcPr>
            <w:tcW w:w="4172" w:type="dxa"/>
            <w:tcBorders>
              <w:top w:val="nil"/>
              <w:left w:val="nil"/>
              <w:bottom w:val="single" w:sz="4" w:space="0" w:color="auto"/>
              <w:right w:val="single" w:sz="4" w:space="0" w:color="auto"/>
            </w:tcBorders>
            <w:shd w:val="clear" w:color="auto" w:fill="auto"/>
            <w:vAlign w:val="center"/>
            <w:hideMark/>
          </w:tcPr>
          <w:p w14:paraId="6B7F1D7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9D65F5A"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0024E83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22EE047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202D10D6"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人文社科一类期刊收录论文（篇）</w:t>
            </w:r>
          </w:p>
        </w:tc>
        <w:tc>
          <w:tcPr>
            <w:tcW w:w="4172" w:type="dxa"/>
            <w:tcBorders>
              <w:top w:val="nil"/>
              <w:left w:val="nil"/>
              <w:bottom w:val="single" w:sz="4" w:space="0" w:color="auto"/>
              <w:right w:val="single" w:sz="4" w:space="0" w:color="auto"/>
            </w:tcBorders>
            <w:shd w:val="clear" w:color="auto" w:fill="auto"/>
            <w:vAlign w:val="center"/>
            <w:hideMark/>
          </w:tcPr>
          <w:p w14:paraId="7BEBA2E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57A04E59"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5014BFE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7131AA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2F307D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国自然科立项数</w:t>
            </w:r>
          </w:p>
        </w:tc>
        <w:tc>
          <w:tcPr>
            <w:tcW w:w="4172" w:type="dxa"/>
            <w:tcBorders>
              <w:top w:val="nil"/>
              <w:left w:val="nil"/>
              <w:bottom w:val="single" w:sz="4" w:space="0" w:color="auto"/>
              <w:right w:val="single" w:sz="4" w:space="0" w:color="auto"/>
            </w:tcBorders>
            <w:shd w:val="clear" w:color="auto" w:fill="auto"/>
            <w:vAlign w:val="center"/>
            <w:hideMark/>
          </w:tcPr>
          <w:p w14:paraId="00805DE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国家自然科学基金获批立项数（包含承担项目与子课题）</w:t>
            </w:r>
          </w:p>
        </w:tc>
      </w:tr>
      <w:tr w:rsidR="00772D1C" w:rsidRPr="00772D1C" w14:paraId="3B11A901"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3BEA92D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10FED4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B0E152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重点研发项目立项数</w:t>
            </w:r>
          </w:p>
        </w:tc>
        <w:tc>
          <w:tcPr>
            <w:tcW w:w="4172" w:type="dxa"/>
            <w:tcBorders>
              <w:top w:val="nil"/>
              <w:left w:val="nil"/>
              <w:bottom w:val="single" w:sz="4" w:space="0" w:color="auto"/>
              <w:right w:val="single" w:sz="4" w:space="0" w:color="auto"/>
            </w:tcBorders>
            <w:shd w:val="clear" w:color="auto" w:fill="auto"/>
            <w:vAlign w:val="center"/>
            <w:hideMark/>
          </w:tcPr>
          <w:p w14:paraId="764E75FF"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国家重点研发项目获批立项数（包含承担项目与子课题）</w:t>
            </w:r>
          </w:p>
        </w:tc>
      </w:tr>
      <w:tr w:rsidR="00772D1C" w:rsidRPr="00772D1C" w14:paraId="227022F2"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F8D5E7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D6D993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09B2C8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高水平学术专著（部）</w:t>
            </w:r>
          </w:p>
        </w:tc>
        <w:tc>
          <w:tcPr>
            <w:tcW w:w="4172" w:type="dxa"/>
            <w:tcBorders>
              <w:top w:val="nil"/>
              <w:left w:val="nil"/>
              <w:bottom w:val="single" w:sz="4" w:space="0" w:color="auto"/>
              <w:right w:val="single" w:sz="4" w:space="0" w:color="auto"/>
            </w:tcBorders>
            <w:shd w:val="clear" w:color="auto" w:fill="auto"/>
            <w:vAlign w:val="center"/>
            <w:hideMark/>
          </w:tcPr>
          <w:p w14:paraId="6C08A35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9D9738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2F950A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71977C4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B88257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一类决策研究成果（篇）</w:t>
            </w:r>
          </w:p>
        </w:tc>
        <w:tc>
          <w:tcPr>
            <w:tcW w:w="4172" w:type="dxa"/>
            <w:tcBorders>
              <w:top w:val="nil"/>
              <w:left w:val="nil"/>
              <w:bottom w:val="single" w:sz="4" w:space="0" w:color="auto"/>
              <w:right w:val="single" w:sz="4" w:space="0" w:color="auto"/>
            </w:tcBorders>
            <w:shd w:val="clear" w:color="auto" w:fill="auto"/>
            <w:vAlign w:val="center"/>
            <w:hideMark/>
          </w:tcPr>
          <w:p w14:paraId="1112D09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4CFC15C6"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46318B6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75BE09A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1685CCC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获省部级以上科研奖励（项）</w:t>
            </w:r>
          </w:p>
        </w:tc>
        <w:tc>
          <w:tcPr>
            <w:tcW w:w="4172" w:type="dxa"/>
            <w:tcBorders>
              <w:top w:val="nil"/>
              <w:left w:val="nil"/>
              <w:bottom w:val="single" w:sz="4" w:space="0" w:color="auto"/>
              <w:right w:val="single" w:sz="4" w:space="0" w:color="auto"/>
            </w:tcBorders>
            <w:shd w:val="clear" w:color="auto" w:fill="auto"/>
            <w:vAlign w:val="center"/>
            <w:hideMark/>
          </w:tcPr>
          <w:p w14:paraId="260C9D52"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482FCB97"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7DDC359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04014BA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0BF54E7"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教育部哲学社会科学重大攻关项目立项数</w:t>
            </w:r>
          </w:p>
        </w:tc>
        <w:tc>
          <w:tcPr>
            <w:tcW w:w="4172" w:type="dxa"/>
            <w:tcBorders>
              <w:top w:val="nil"/>
              <w:left w:val="nil"/>
              <w:bottom w:val="single" w:sz="4" w:space="0" w:color="auto"/>
              <w:right w:val="single" w:sz="4" w:space="0" w:color="auto"/>
            </w:tcBorders>
            <w:shd w:val="clear" w:color="auto" w:fill="auto"/>
            <w:vAlign w:val="center"/>
            <w:hideMark/>
          </w:tcPr>
          <w:p w14:paraId="0728ED9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1F1FCAE4"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6CA244DB"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8388011"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时效指标</w:t>
            </w:r>
          </w:p>
        </w:tc>
        <w:tc>
          <w:tcPr>
            <w:tcW w:w="2683" w:type="dxa"/>
            <w:tcBorders>
              <w:top w:val="nil"/>
              <w:left w:val="nil"/>
              <w:bottom w:val="single" w:sz="4" w:space="0" w:color="auto"/>
              <w:right w:val="single" w:sz="4" w:space="0" w:color="auto"/>
            </w:tcBorders>
            <w:shd w:val="clear" w:color="auto" w:fill="auto"/>
            <w:vAlign w:val="center"/>
            <w:hideMark/>
          </w:tcPr>
          <w:p w14:paraId="1A95E56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机时费按期执行率</w:t>
            </w:r>
          </w:p>
        </w:tc>
        <w:tc>
          <w:tcPr>
            <w:tcW w:w="4172" w:type="dxa"/>
            <w:tcBorders>
              <w:top w:val="nil"/>
              <w:left w:val="nil"/>
              <w:bottom w:val="single" w:sz="4" w:space="0" w:color="auto"/>
              <w:right w:val="single" w:sz="4" w:space="0" w:color="auto"/>
            </w:tcBorders>
            <w:shd w:val="clear" w:color="auto" w:fill="auto"/>
            <w:vAlign w:val="center"/>
            <w:hideMark/>
          </w:tcPr>
          <w:p w14:paraId="038EFA2A"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获批机时费执行效率</w:t>
            </w:r>
          </w:p>
        </w:tc>
      </w:tr>
      <w:tr w:rsidR="00772D1C" w:rsidRPr="00772D1C" w14:paraId="17B9E05A" w14:textId="77777777" w:rsidTr="00772D1C">
        <w:trPr>
          <w:trHeight w:val="418"/>
          <w:jc w:val="center"/>
        </w:trPr>
        <w:tc>
          <w:tcPr>
            <w:tcW w:w="1129" w:type="dxa"/>
            <w:vMerge/>
            <w:tcBorders>
              <w:top w:val="nil"/>
              <w:left w:val="single" w:sz="4" w:space="0" w:color="auto"/>
              <w:bottom w:val="nil"/>
              <w:right w:val="single" w:sz="4" w:space="0" w:color="auto"/>
            </w:tcBorders>
            <w:shd w:val="clear" w:color="auto" w:fill="auto"/>
            <w:vAlign w:val="center"/>
            <w:hideMark/>
          </w:tcPr>
          <w:p w14:paraId="21B7580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11B9F90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2692BF75"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经费使用进度（%）</w:t>
            </w:r>
          </w:p>
        </w:tc>
        <w:tc>
          <w:tcPr>
            <w:tcW w:w="4172" w:type="dxa"/>
            <w:tcBorders>
              <w:top w:val="nil"/>
              <w:left w:val="nil"/>
              <w:bottom w:val="single" w:sz="4" w:space="0" w:color="auto"/>
              <w:right w:val="single" w:sz="4" w:space="0" w:color="auto"/>
            </w:tcBorders>
            <w:shd w:val="clear" w:color="auto" w:fill="auto"/>
            <w:vAlign w:val="center"/>
            <w:hideMark/>
          </w:tcPr>
          <w:p w14:paraId="66C7BD6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35CD3D78" w14:textId="77777777" w:rsidTr="00772D1C">
        <w:trPr>
          <w:trHeight w:val="418"/>
          <w:jc w:val="center"/>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E09E8E"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效益指标</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42FA0D3"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经济效益指标</w:t>
            </w:r>
          </w:p>
        </w:tc>
        <w:tc>
          <w:tcPr>
            <w:tcW w:w="2683" w:type="dxa"/>
            <w:tcBorders>
              <w:top w:val="nil"/>
              <w:left w:val="nil"/>
              <w:bottom w:val="single" w:sz="4" w:space="0" w:color="auto"/>
              <w:right w:val="single" w:sz="4" w:space="0" w:color="auto"/>
            </w:tcBorders>
            <w:shd w:val="clear" w:color="auto" w:fill="auto"/>
            <w:vAlign w:val="center"/>
            <w:hideMark/>
          </w:tcPr>
          <w:p w14:paraId="4239A66E"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年度科研到账经费数（万元）</w:t>
            </w:r>
          </w:p>
        </w:tc>
        <w:tc>
          <w:tcPr>
            <w:tcW w:w="4172" w:type="dxa"/>
            <w:tcBorders>
              <w:top w:val="nil"/>
              <w:left w:val="nil"/>
              <w:bottom w:val="single" w:sz="4" w:space="0" w:color="auto"/>
              <w:right w:val="single" w:sz="4" w:space="0" w:color="auto"/>
            </w:tcBorders>
            <w:shd w:val="clear" w:color="auto" w:fill="auto"/>
            <w:vAlign w:val="center"/>
            <w:hideMark/>
          </w:tcPr>
          <w:p w14:paraId="38B29364"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项目受资助后新增科研项目到账经费数量</w:t>
            </w:r>
          </w:p>
        </w:tc>
      </w:tr>
      <w:tr w:rsidR="00772D1C" w:rsidRPr="00772D1C" w14:paraId="051C3571"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DBBEBC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4D50FA33"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noWrap/>
            <w:vAlign w:val="center"/>
            <w:hideMark/>
          </w:tcPr>
          <w:p w14:paraId="369B4640"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项目产出的效果的应用情况，例如研究报告、技术成果、临床应用等</w:t>
            </w:r>
          </w:p>
        </w:tc>
        <w:tc>
          <w:tcPr>
            <w:tcW w:w="4172" w:type="dxa"/>
            <w:tcBorders>
              <w:top w:val="nil"/>
              <w:left w:val="nil"/>
              <w:bottom w:val="single" w:sz="4" w:space="0" w:color="auto"/>
              <w:right w:val="single" w:sz="4" w:space="0" w:color="auto"/>
            </w:tcBorders>
            <w:shd w:val="clear" w:color="auto" w:fill="auto"/>
            <w:vAlign w:val="center"/>
            <w:hideMark/>
          </w:tcPr>
          <w:p w14:paraId="7DE2E94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7778453C"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63AF237"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3E6AEA5E"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社会效益指标</w:t>
            </w:r>
          </w:p>
        </w:tc>
        <w:tc>
          <w:tcPr>
            <w:tcW w:w="2683" w:type="dxa"/>
            <w:tcBorders>
              <w:top w:val="nil"/>
              <w:left w:val="nil"/>
              <w:bottom w:val="single" w:sz="4" w:space="0" w:color="auto"/>
              <w:right w:val="single" w:sz="4" w:space="0" w:color="auto"/>
            </w:tcBorders>
            <w:shd w:val="clear" w:color="auto" w:fill="auto"/>
            <w:vAlign w:val="center"/>
            <w:hideMark/>
          </w:tcPr>
          <w:p w14:paraId="26ADEF71"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在国际/国内重要学术会议做特邀报告（场）</w:t>
            </w:r>
          </w:p>
        </w:tc>
        <w:tc>
          <w:tcPr>
            <w:tcW w:w="4172" w:type="dxa"/>
            <w:tcBorders>
              <w:top w:val="nil"/>
              <w:left w:val="nil"/>
              <w:bottom w:val="single" w:sz="4" w:space="0" w:color="auto"/>
              <w:right w:val="single" w:sz="4" w:space="0" w:color="auto"/>
            </w:tcBorders>
            <w:shd w:val="clear" w:color="auto" w:fill="auto"/>
            <w:vAlign w:val="center"/>
            <w:hideMark/>
          </w:tcPr>
          <w:p w14:paraId="79C78CF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493A4A6C"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04F6B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4579EEA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71C52F2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主办高水平国际学术会议场次（个）</w:t>
            </w:r>
          </w:p>
        </w:tc>
        <w:tc>
          <w:tcPr>
            <w:tcW w:w="4172" w:type="dxa"/>
            <w:tcBorders>
              <w:top w:val="nil"/>
              <w:left w:val="nil"/>
              <w:bottom w:val="single" w:sz="4" w:space="0" w:color="auto"/>
              <w:right w:val="single" w:sz="4" w:space="0" w:color="auto"/>
            </w:tcBorders>
            <w:shd w:val="clear" w:color="auto" w:fill="auto"/>
            <w:vAlign w:val="center"/>
            <w:hideMark/>
          </w:tcPr>
          <w:p w14:paraId="34AF6EC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0118C62B"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45E18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7FEAF9F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74859DAD"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主办高水平国内学术会议场次（个）</w:t>
            </w:r>
          </w:p>
        </w:tc>
        <w:tc>
          <w:tcPr>
            <w:tcW w:w="4172" w:type="dxa"/>
            <w:tcBorders>
              <w:top w:val="nil"/>
              <w:left w:val="nil"/>
              <w:bottom w:val="single" w:sz="4" w:space="0" w:color="auto"/>
              <w:right w:val="single" w:sz="4" w:space="0" w:color="auto"/>
            </w:tcBorders>
            <w:shd w:val="clear" w:color="auto" w:fill="auto"/>
            <w:vAlign w:val="center"/>
            <w:hideMark/>
          </w:tcPr>
          <w:p w14:paraId="44FEE15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76A4360B"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E770C21"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281923C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77E942C"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研究成果的社会影响情况，如重要转摘、引用、主流媒体报道、社会评价和应用等情况</w:t>
            </w:r>
          </w:p>
        </w:tc>
        <w:tc>
          <w:tcPr>
            <w:tcW w:w="4172" w:type="dxa"/>
            <w:tcBorders>
              <w:top w:val="nil"/>
              <w:left w:val="nil"/>
              <w:bottom w:val="single" w:sz="4" w:space="0" w:color="auto"/>
              <w:right w:val="single" w:sz="4" w:space="0" w:color="auto"/>
            </w:tcBorders>
            <w:shd w:val="clear" w:color="auto" w:fill="auto"/>
            <w:vAlign w:val="center"/>
            <w:hideMark/>
          </w:tcPr>
          <w:p w14:paraId="7E073C6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29F8D906"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4BA37EA"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46FFBF7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5C61C9B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w:t>
            </w:r>
          </w:p>
        </w:tc>
        <w:tc>
          <w:tcPr>
            <w:tcW w:w="4172" w:type="dxa"/>
            <w:tcBorders>
              <w:top w:val="nil"/>
              <w:left w:val="nil"/>
              <w:bottom w:val="single" w:sz="4" w:space="0" w:color="auto"/>
              <w:right w:val="single" w:sz="4" w:space="0" w:color="auto"/>
            </w:tcBorders>
            <w:shd w:val="clear" w:color="auto" w:fill="auto"/>
            <w:vAlign w:val="center"/>
            <w:hideMark/>
          </w:tcPr>
          <w:p w14:paraId="2E84713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748ED168"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AAA86EF"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0B074ACE" w14:textId="77777777" w:rsidR="00772D1C" w:rsidRPr="00772D1C" w:rsidRDefault="00772D1C" w:rsidP="00860467">
            <w:pPr>
              <w:widowControl/>
              <w:spacing w:line="240" w:lineRule="auto"/>
              <w:jc w:val="center"/>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可持续影响指标</w:t>
            </w:r>
          </w:p>
        </w:tc>
        <w:tc>
          <w:tcPr>
            <w:tcW w:w="2683" w:type="dxa"/>
            <w:tcBorders>
              <w:top w:val="nil"/>
              <w:left w:val="nil"/>
              <w:bottom w:val="single" w:sz="4" w:space="0" w:color="auto"/>
              <w:right w:val="single" w:sz="4" w:space="0" w:color="auto"/>
            </w:tcBorders>
            <w:shd w:val="clear" w:color="auto" w:fill="auto"/>
            <w:vAlign w:val="center"/>
            <w:hideMark/>
          </w:tcPr>
          <w:p w14:paraId="31CD7B5B"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获批厅局级以上科研平台（个）</w:t>
            </w:r>
          </w:p>
        </w:tc>
        <w:tc>
          <w:tcPr>
            <w:tcW w:w="4172" w:type="dxa"/>
            <w:tcBorders>
              <w:top w:val="nil"/>
              <w:left w:val="nil"/>
              <w:bottom w:val="single" w:sz="4" w:space="0" w:color="auto"/>
              <w:right w:val="single" w:sz="4" w:space="0" w:color="auto"/>
            </w:tcBorders>
            <w:shd w:val="clear" w:color="auto" w:fill="auto"/>
            <w:vAlign w:val="center"/>
            <w:hideMark/>
          </w:tcPr>
          <w:p w14:paraId="33022694"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65098725"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604743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3EB88D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DEDB403"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获批人才项目数（国家杰青、优青、国防科技卓越青年、科技创新领军人才、哲学社会科学领军人才、科技部创新人才推进计划、省杰青、广东省特支计划等人才项目）（个）</w:t>
            </w:r>
          </w:p>
        </w:tc>
        <w:tc>
          <w:tcPr>
            <w:tcW w:w="4172" w:type="dxa"/>
            <w:tcBorders>
              <w:top w:val="nil"/>
              <w:left w:val="nil"/>
              <w:bottom w:val="single" w:sz="4" w:space="0" w:color="auto"/>
              <w:right w:val="single" w:sz="4" w:space="0" w:color="auto"/>
            </w:tcBorders>
            <w:shd w:val="clear" w:color="auto" w:fill="auto"/>
            <w:vAlign w:val="center"/>
            <w:hideMark/>
          </w:tcPr>
          <w:p w14:paraId="331FC65C"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7E815BA9"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9927A79"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43713A3D"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69D41E8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获批团队项目数（国自然创新群体、省创新团队等团队项目）（个）</w:t>
            </w:r>
          </w:p>
        </w:tc>
        <w:tc>
          <w:tcPr>
            <w:tcW w:w="4172" w:type="dxa"/>
            <w:tcBorders>
              <w:top w:val="nil"/>
              <w:left w:val="nil"/>
              <w:bottom w:val="single" w:sz="4" w:space="0" w:color="auto"/>
              <w:right w:val="single" w:sz="4" w:space="0" w:color="auto"/>
            </w:tcBorders>
            <w:shd w:val="clear" w:color="auto" w:fill="auto"/>
            <w:vAlign w:val="center"/>
            <w:hideMark/>
          </w:tcPr>
          <w:p w14:paraId="09A44896"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r w:rsidR="00772D1C" w:rsidRPr="00772D1C" w14:paraId="61BF28E4" w14:textId="77777777" w:rsidTr="00772D1C">
        <w:trPr>
          <w:trHeight w:val="418"/>
          <w:jc w:val="center"/>
        </w:trPr>
        <w:tc>
          <w:tcPr>
            <w:tcW w:w="11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3A652F0"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EC8946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c>
          <w:tcPr>
            <w:tcW w:w="2683" w:type="dxa"/>
            <w:tcBorders>
              <w:top w:val="nil"/>
              <w:left w:val="nil"/>
              <w:bottom w:val="single" w:sz="4" w:space="0" w:color="auto"/>
              <w:right w:val="single" w:sz="4" w:space="0" w:color="auto"/>
            </w:tcBorders>
            <w:shd w:val="clear" w:color="auto" w:fill="auto"/>
            <w:vAlign w:val="center"/>
            <w:hideMark/>
          </w:tcPr>
          <w:p w14:paraId="4FF33898"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772D1C">
              <w:rPr>
                <w:rFonts w:ascii="仿宋_GB2312" w:eastAsia="仿宋_GB2312" w:hAnsi="等线" w:cs="宋体" w:hint="eastAsia"/>
                <w:kern w:val="0"/>
                <w:sz w:val="24"/>
                <w:szCs w:val="24"/>
              </w:rPr>
              <w:t>支撑学科科研梯队建设情况，如拔尖骨干人才、青年后备人才的培养等。</w:t>
            </w:r>
          </w:p>
        </w:tc>
        <w:tc>
          <w:tcPr>
            <w:tcW w:w="4172" w:type="dxa"/>
            <w:tcBorders>
              <w:top w:val="nil"/>
              <w:left w:val="nil"/>
              <w:bottom w:val="single" w:sz="4" w:space="0" w:color="auto"/>
              <w:right w:val="single" w:sz="4" w:space="0" w:color="auto"/>
            </w:tcBorders>
            <w:shd w:val="clear" w:color="auto" w:fill="auto"/>
            <w:vAlign w:val="center"/>
            <w:hideMark/>
          </w:tcPr>
          <w:p w14:paraId="40CF09FE" w14:textId="77777777" w:rsidR="00772D1C" w:rsidRPr="00772D1C" w:rsidRDefault="00772D1C" w:rsidP="00860467">
            <w:pPr>
              <w:widowControl/>
              <w:spacing w:line="240" w:lineRule="auto"/>
              <w:jc w:val="left"/>
              <w:rPr>
                <w:rFonts w:ascii="仿宋_GB2312" w:eastAsia="仿宋_GB2312" w:hAnsi="等线" w:cs="宋体"/>
                <w:kern w:val="0"/>
                <w:sz w:val="24"/>
                <w:szCs w:val="24"/>
              </w:rPr>
            </w:pPr>
          </w:p>
        </w:tc>
      </w:tr>
    </w:tbl>
    <w:p w14:paraId="3035FD2B" w14:textId="77777777" w:rsidR="00772D1C" w:rsidRPr="00772D1C" w:rsidRDefault="00772D1C" w:rsidP="00860467">
      <w:pPr>
        <w:spacing w:line="540" w:lineRule="exact"/>
        <w:ind w:firstLineChars="200" w:firstLine="640"/>
        <w:rPr>
          <w:rFonts w:ascii="Times New Roman" w:eastAsia="仿宋_GB2312" w:hAnsi="Times New Roman"/>
          <w:sz w:val="32"/>
          <w:szCs w:val="32"/>
        </w:rPr>
      </w:pPr>
    </w:p>
    <w:p w14:paraId="13309A4D"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hint="eastAsia"/>
          <w:sz w:val="28"/>
          <w:szCs w:val="28"/>
        </w:rPr>
        <w:t>五、绩效考核办法</w:t>
      </w:r>
    </w:p>
    <w:p w14:paraId="4A9C2D0D" w14:textId="2BC50452"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1</w:t>
      </w:r>
      <w:r w:rsidRPr="005D3411">
        <w:rPr>
          <w:rFonts w:ascii="Times New Roman" w:eastAsia="仿宋_GB2312" w:hAnsi="Times New Roman"/>
          <w:sz w:val="28"/>
          <w:szCs w:val="28"/>
        </w:rPr>
        <w:t>.</w:t>
      </w:r>
      <w:r w:rsidR="001B218F" w:rsidRPr="005D3411">
        <w:rPr>
          <w:rFonts w:ascii="Times New Roman" w:eastAsia="仿宋_GB2312" w:hAnsi="Times New Roman" w:hint="eastAsia"/>
          <w:sz w:val="28"/>
          <w:szCs w:val="28"/>
        </w:rPr>
        <w:t>考核内容</w:t>
      </w:r>
    </w:p>
    <w:p w14:paraId="64793016" w14:textId="77777777" w:rsidR="00E43646" w:rsidRPr="005D3411" w:rsidRDefault="00E43646"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大科研项目的绩效管理包括年度考核和培育期评估。年度考核重点是年度重点研究任务完成情况。培育期评估的重点是大科研项目</w:t>
      </w:r>
      <w:r w:rsidRPr="005D3411">
        <w:rPr>
          <w:rFonts w:ascii="Times New Roman" w:eastAsia="仿宋_GB2312" w:hAnsi="Times New Roman" w:hint="eastAsia"/>
          <w:sz w:val="28"/>
          <w:szCs w:val="28"/>
        </w:rPr>
        <w:t>申报</w:t>
      </w:r>
      <w:r w:rsidRPr="005D3411">
        <w:rPr>
          <w:rFonts w:ascii="Times New Roman" w:eastAsia="仿宋_GB2312" w:hAnsi="Times New Roman"/>
          <w:sz w:val="28"/>
          <w:szCs w:val="28"/>
        </w:rPr>
        <w:t>与</w:t>
      </w:r>
      <w:r w:rsidRPr="005D3411">
        <w:rPr>
          <w:rFonts w:ascii="Times New Roman" w:eastAsia="仿宋_GB2312" w:hAnsi="Times New Roman"/>
          <w:sz w:val="28"/>
          <w:szCs w:val="28"/>
        </w:rPr>
        <w:lastRenderedPageBreak/>
        <w:t>立项</w:t>
      </w:r>
      <w:r w:rsidRPr="005D3411">
        <w:rPr>
          <w:rFonts w:ascii="Times New Roman" w:eastAsia="仿宋_GB2312" w:hAnsi="Times New Roman" w:hint="eastAsia"/>
          <w:sz w:val="28"/>
          <w:szCs w:val="28"/>
        </w:rPr>
        <w:t>情况</w:t>
      </w:r>
      <w:r w:rsidR="00170393" w:rsidRPr="005D3411">
        <w:rPr>
          <w:rFonts w:ascii="Times New Roman" w:eastAsia="仿宋_GB2312" w:hAnsi="Times New Roman" w:hint="eastAsia"/>
          <w:sz w:val="28"/>
          <w:szCs w:val="28"/>
        </w:rPr>
        <w:t>、高水平科研成果产出情况</w:t>
      </w:r>
      <w:r w:rsidRPr="005D3411">
        <w:rPr>
          <w:rFonts w:ascii="Times New Roman" w:eastAsia="仿宋_GB2312" w:hAnsi="Times New Roman"/>
          <w:sz w:val="28"/>
          <w:szCs w:val="28"/>
        </w:rPr>
        <w:t>。</w:t>
      </w:r>
    </w:p>
    <w:p w14:paraId="1836B4C8" w14:textId="1D8FC1C8" w:rsidR="00581D25" w:rsidRPr="005D3411" w:rsidRDefault="00196ACE" w:rsidP="00860467">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2</w:t>
      </w:r>
      <w:r w:rsidRPr="005D3411">
        <w:rPr>
          <w:rFonts w:ascii="Times New Roman" w:eastAsia="仿宋_GB2312" w:hAnsi="Times New Roman"/>
          <w:sz w:val="28"/>
          <w:szCs w:val="28"/>
        </w:rPr>
        <w:t>.</w:t>
      </w:r>
      <w:r w:rsidR="001B218F" w:rsidRPr="005D3411">
        <w:rPr>
          <w:rFonts w:ascii="Times New Roman" w:eastAsia="仿宋_GB2312" w:hAnsi="Times New Roman"/>
          <w:sz w:val="28"/>
          <w:szCs w:val="28"/>
        </w:rPr>
        <w:t>考核程序</w:t>
      </w:r>
    </w:p>
    <w:p w14:paraId="05C208A5" w14:textId="77777777" w:rsidR="001B218F" w:rsidRPr="005D3411" w:rsidRDefault="001B218F"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sz w:val="28"/>
          <w:szCs w:val="28"/>
        </w:rPr>
        <w:t>项目负责人应向科学研究院提交《中山大学大科研项目培育年度进展报告》（以下简称《大项目年度进展报告》）。《大项目年度进展报告》内容应包括：年度重点研究任务完成情况，取得的科研成果（</w:t>
      </w:r>
      <w:r w:rsidR="00170393" w:rsidRPr="005D3411">
        <w:rPr>
          <w:rFonts w:ascii="Times New Roman" w:eastAsia="仿宋_GB2312" w:hAnsi="Times New Roman" w:hint="eastAsia"/>
          <w:sz w:val="28"/>
          <w:szCs w:val="28"/>
        </w:rPr>
        <w:t>专著、</w:t>
      </w:r>
      <w:r w:rsidRPr="005D3411">
        <w:rPr>
          <w:rFonts w:ascii="Times New Roman" w:eastAsia="仿宋_GB2312" w:hAnsi="Times New Roman"/>
          <w:sz w:val="28"/>
          <w:szCs w:val="28"/>
        </w:rPr>
        <w:t>论文或咨询报告、专利技术等）及其引用、评价、转化应用情况。培育期结束后，大科研团队应提交《中山大学大科研项目培育绩效报告》（以下简称《大项目培育绩效报告》），内容应包括：培育目标实现情况和重点建设任务完成情况，取得重要科研成果（</w:t>
      </w:r>
      <w:r w:rsidR="00170393" w:rsidRPr="005D3411">
        <w:rPr>
          <w:rFonts w:ascii="Times New Roman" w:eastAsia="仿宋_GB2312" w:hAnsi="Times New Roman" w:hint="eastAsia"/>
          <w:sz w:val="28"/>
          <w:szCs w:val="28"/>
        </w:rPr>
        <w:t>专著、</w:t>
      </w:r>
      <w:r w:rsidRPr="005D3411">
        <w:rPr>
          <w:rFonts w:ascii="Times New Roman" w:eastAsia="仿宋_GB2312" w:hAnsi="Times New Roman"/>
          <w:sz w:val="28"/>
          <w:szCs w:val="28"/>
        </w:rPr>
        <w:t>论文或咨询报告、专利技术等）及其引用、评价、转化应用情况。</w:t>
      </w:r>
    </w:p>
    <w:p w14:paraId="7FD246F4" w14:textId="63FBA82D" w:rsidR="00581D25" w:rsidRPr="005D3411" w:rsidRDefault="00196ACE" w:rsidP="007F2C69">
      <w:pPr>
        <w:spacing w:line="540" w:lineRule="exact"/>
        <w:ind w:firstLineChars="200" w:firstLine="560"/>
        <w:rPr>
          <w:rFonts w:ascii="Times New Roman" w:eastAsia="仿宋_GB2312" w:hAnsi="Times New Roman"/>
          <w:sz w:val="28"/>
          <w:szCs w:val="28"/>
        </w:rPr>
      </w:pPr>
      <w:r w:rsidRPr="005D3411">
        <w:rPr>
          <w:rFonts w:ascii="Times New Roman" w:eastAsia="仿宋_GB2312" w:hAnsi="Times New Roman" w:hint="eastAsia"/>
          <w:sz w:val="28"/>
          <w:szCs w:val="28"/>
        </w:rPr>
        <w:t>3</w:t>
      </w:r>
      <w:r w:rsidRPr="005D3411">
        <w:rPr>
          <w:rFonts w:ascii="Times New Roman" w:eastAsia="仿宋_GB2312" w:hAnsi="Times New Roman"/>
          <w:sz w:val="28"/>
          <w:szCs w:val="28"/>
        </w:rPr>
        <w:t>.</w:t>
      </w:r>
      <w:r w:rsidR="00A966A4" w:rsidRPr="005D3411">
        <w:rPr>
          <w:rFonts w:ascii="Times New Roman" w:eastAsia="仿宋_GB2312" w:hAnsi="Times New Roman" w:hint="eastAsia"/>
          <w:sz w:val="28"/>
          <w:szCs w:val="28"/>
        </w:rPr>
        <w:t>考核</w:t>
      </w:r>
      <w:r w:rsidR="001B218F" w:rsidRPr="005D3411">
        <w:rPr>
          <w:rFonts w:ascii="Times New Roman" w:eastAsia="仿宋_GB2312" w:hAnsi="Times New Roman"/>
          <w:sz w:val="28"/>
          <w:szCs w:val="28"/>
        </w:rPr>
        <w:t>结果应用</w:t>
      </w:r>
    </w:p>
    <w:p w14:paraId="40F8F481" w14:textId="77777777" w:rsidR="007A3B0A" w:rsidRPr="005D3411" w:rsidRDefault="007A3B0A"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项目完成质量、各院系的“三</w:t>
      </w:r>
      <w:r w:rsidRPr="005D3411">
        <w:rPr>
          <w:rFonts w:ascii="Times New Roman" w:eastAsia="仿宋_GB2312" w:hAnsi="Times New Roman"/>
          <w:sz w:val="28"/>
          <w:szCs w:val="28"/>
        </w:rPr>
        <w:t>大</w:t>
      </w:r>
      <w:r w:rsidRPr="005D3411">
        <w:rPr>
          <w:rFonts w:ascii="Times New Roman" w:eastAsia="仿宋_GB2312" w:hAnsi="Times New Roman"/>
          <w:sz w:val="28"/>
          <w:szCs w:val="28"/>
        </w:rPr>
        <w:t>”</w:t>
      </w:r>
      <w:r w:rsidRPr="005D3411">
        <w:rPr>
          <w:rFonts w:ascii="Times New Roman" w:eastAsia="仿宋_GB2312" w:hAnsi="Times New Roman" w:hint="eastAsia"/>
          <w:sz w:val="28"/>
          <w:szCs w:val="28"/>
        </w:rPr>
        <w:t>建设</w:t>
      </w:r>
      <w:r w:rsidRPr="005D3411">
        <w:rPr>
          <w:rFonts w:ascii="Times New Roman" w:eastAsia="仿宋_GB2312" w:hAnsi="Times New Roman"/>
          <w:sz w:val="28"/>
          <w:szCs w:val="28"/>
        </w:rPr>
        <w:t>大科研培育项目</w:t>
      </w:r>
      <w:r w:rsidRPr="005D3411">
        <w:rPr>
          <w:rFonts w:ascii="Times New Roman" w:eastAsia="仿宋_GB2312" w:hAnsi="Times New Roman" w:hint="eastAsia"/>
          <w:sz w:val="28"/>
          <w:szCs w:val="28"/>
        </w:rPr>
        <w:t>年度执行率将作为下年</w:t>
      </w:r>
      <w:r w:rsidR="00E923CE" w:rsidRPr="005D3411">
        <w:rPr>
          <w:rFonts w:ascii="Times New Roman" w:eastAsia="仿宋_GB2312" w:hAnsi="Times New Roman" w:hint="eastAsia"/>
          <w:sz w:val="28"/>
          <w:szCs w:val="28"/>
        </w:rPr>
        <w:t>度</w:t>
      </w:r>
      <w:r w:rsidRPr="005D3411">
        <w:rPr>
          <w:rFonts w:ascii="Times New Roman" w:eastAsia="仿宋_GB2312" w:hAnsi="Times New Roman" w:hint="eastAsia"/>
          <w:sz w:val="28"/>
          <w:szCs w:val="28"/>
        </w:rPr>
        <w:t>预算安排的依据。</w:t>
      </w:r>
    </w:p>
    <w:p w14:paraId="29C8C810" w14:textId="77777777" w:rsidR="00BE4B2D" w:rsidRPr="005D3411" w:rsidRDefault="00BE4B2D" w:rsidP="00860467">
      <w:pPr>
        <w:pStyle w:val="a6"/>
        <w:adjustRightInd w:val="0"/>
        <w:snapToGrid w:val="0"/>
        <w:spacing w:line="540" w:lineRule="exact"/>
        <w:ind w:left="1360" w:firstLineChars="0" w:hanging="720"/>
        <w:rPr>
          <w:rFonts w:ascii="黑体" w:eastAsia="黑体" w:hAnsi="黑体"/>
          <w:sz w:val="28"/>
          <w:szCs w:val="28"/>
        </w:rPr>
      </w:pPr>
      <w:r w:rsidRPr="005D3411">
        <w:rPr>
          <w:rFonts w:ascii="黑体" w:eastAsia="黑体" w:hAnsi="黑体"/>
          <w:sz w:val="28"/>
          <w:szCs w:val="28"/>
        </w:rPr>
        <w:t>六</w:t>
      </w:r>
      <w:r w:rsidRPr="005D3411">
        <w:rPr>
          <w:rFonts w:ascii="黑体" w:eastAsia="黑体" w:hAnsi="黑体" w:hint="eastAsia"/>
          <w:sz w:val="28"/>
          <w:szCs w:val="28"/>
        </w:rPr>
        <w:t>、</w:t>
      </w:r>
      <w:r w:rsidRPr="005D3411">
        <w:rPr>
          <w:rFonts w:ascii="黑体" w:eastAsia="黑体" w:hAnsi="黑体"/>
          <w:sz w:val="28"/>
          <w:szCs w:val="28"/>
        </w:rPr>
        <w:t>问责条款</w:t>
      </w:r>
    </w:p>
    <w:p w14:paraId="16AFE76E" w14:textId="77777777" w:rsidR="0042443E" w:rsidRPr="005D3411" w:rsidRDefault="007A3B0A" w:rsidP="00860467">
      <w:pPr>
        <w:spacing w:line="540" w:lineRule="exact"/>
        <w:ind w:firstLine="709"/>
        <w:rPr>
          <w:rFonts w:ascii="Times New Roman" w:eastAsia="仿宋_GB2312" w:hAnsi="Times New Roman"/>
          <w:sz w:val="28"/>
          <w:szCs w:val="28"/>
        </w:rPr>
      </w:pPr>
      <w:r w:rsidRPr="005D3411">
        <w:rPr>
          <w:rFonts w:ascii="Times New Roman" w:eastAsia="仿宋_GB2312" w:hAnsi="Times New Roman" w:hint="eastAsia"/>
          <w:sz w:val="28"/>
          <w:szCs w:val="28"/>
        </w:rPr>
        <w:t>项目负责人及承担单位为预算执行责任主体。对于未完成申请书</w:t>
      </w:r>
      <w:r w:rsidRPr="005D3411">
        <w:rPr>
          <w:rFonts w:ascii="Times New Roman" w:eastAsia="仿宋_GB2312" w:hAnsi="Times New Roman" w:hint="eastAsia"/>
          <w:sz w:val="28"/>
          <w:szCs w:val="28"/>
        </w:rPr>
        <w:t>/</w:t>
      </w:r>
      <w:r w:rsidRPr="005D3411">
        <w:rPr>
          <w:rFonts w:ascii="Times New Roman" w:eastAsia="仿宋_GB2312" w:hAnsi="Times New Roman" w:hint="eastAsia"/>
          <w:sz w:val="28"/>
          <w:szCs w:val="28"/>
        </w:rPr>
        <w:t>计划书年度考核目标的，停止拨付</w:t>
      </w:r>
      <w:r w:rsidR="00465083" w:rsidRPr="005D3411">
        <w:rPr>
          <w:rFonts w:ascii="Times New Roman" w:eastAsia="仿宋_GB2312" w:hAnsi="Times New Roman" w:hint="eastAsia"/>
          <w:sz w:val="28"/>
          <w:szCs w:val="28"/>
        </w:rPr>
        <w:t>该项目剩余培育</w:t>
      </w:r>
      <w:r w:rsidRPr="005D3411">
        <w:rPr>
          <w:rFonts w:ascii="Times New Roman" w:eastAsia="仿宋_GB2312" w:hAnsi="Times New Roman" w:hint="eastAsia"/>
          <w:sz w:val="28"/>
          <w:szCs w:val="28"/>
        </w:rPr>
        <w:t>经费；对经费使用</w:t>
      </w:r>
      <w:r w:rsidR="00465083" w:rsidRPr="005D3411">
        <w:rPr>
          <w:rFonts w:ascii="Times New Roman" w:eastAsia="仿宋_GB2312" w:hAnsi="Times New Roman" w:hint="eastAsia"/>
          <w:sz w:val="28"/>
          <w:szCs w:val="28"/>
        </w:rPr>
        <w:t>未按预算执行或</w:t>
      </w:r>
      <w:r w:rsidRPr="005D3411">
        <w:rPr>
          <w:rFonts w:ascii="Times New Roman" w:eastAsia="仿宋_GB2312" w:hAnsi="Times New Roman" w:hint="eastAsia"/>
          <w:sz w:val="28"/>
          <w:szCs w:val="28"/>
        </w:rPr>
        <w:t>超出规定范围的项目负责人、单位负责人，按学校相关规定予以问责。</w:t>
      </w:r>
    </w:p>
    <w:p w14:paraId="754E23BA" w14:textId="77777777" w:rsidR="0026505C" w:rsidRPr="006121F7" w:rsidRDefault="0042443E" w:rsidP="006121F7">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16" w:name="_Toc511052641"/>
      <w:r w:rsidR="0026505C" w:rsidRPr="006121F7">
        <w:rPr>
          <w:rFonts w:ascii="Times New Roman" w:eastAsia="黑体" w:hAnsi="Times New Roman" w:hint="eastAsia"/>
          <w:sz w:val="28"/>
          <w:szCs w:val="28"/>
        </w:rPr>
        <w:lastRenderedPageBreak/>
        <w:t>科研平台资助</w:t>
      </w:r>
      <w:bookmarkEnd w:id="16"/>
    </w:p>
    <w:p w14:paraId="51BD7C52" w14:textId="77777777" w:rsidR="0026505C"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为加强我校各级、各类科研平台管理</w:t>
      </w:r>
      <w:r w:rsidR="00534CA3" w:rsidRPr="006121F7">
        <w:rPr>
          <w:rFonts w:ascii="Times New Roman" w:eastAsia="仿宋_GB2312" w:hAnsi="Times New Roman" w:hint="eastAsia"/>
          <w:sz w:val="28"/>
          <w:szCs w:val="28"/>
        </w:rPr>
        <w:t>，规范科研平台运行资助专项经费的使用，进一步提高科研平台的学术水平和学术影响力，</w:t>
      </w:r>
      <w:r w:rsidR="000D3384" w:rsidRPr="006121F7">
        <w:rPr>
          <w:rFonts w:ascii="Times New Roman" w:eastAsia="仿宋_GB2312" w:hAnsi="Times New Roman" w:hint="eastAsia"/>
          <w:sz w:val="28"/>
          <w:szCs w:val="28"/>
        </w:rPr>
        <w:t>特</w:t>
      </w:r>
      <w:r w:rsidR="00534CA3" w:rsidRPr="006121F7">
        <w:rPr>
          <w:rFonts w:ascii="Times New Roman" w:eastAsia="仿宋_GB2312" w:hAnsi="Times New Roman" w:hint="eastAsia"/>
          <w:sz w:val="28"/>
          <w:szCs w:val="28"/>
        </w:rPr>
        <w:t>制定此管理规则。</w:t>
      </w:r>
    </w:p>
    <w:p w14:paraId="6D574967"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一、经费资助方向</w:t>
      </w:r>
    </w:p>
    <w:p w14:paraId="48A7D8AC" w14:textId="143708C4" w:rsidR="0026505C" w:rsidRPr="006121F7" w:rsidRDefault="002A000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1.</w:t>
      </w:r>
      <w:r w:rsidR="0026505C" w:rsidRPr="006121F7">
        <w:rPr>
          <w:rFonts w:ascii="Times New Roman" w:eastAsia="仿宋_GB2312" w:hAnsi="Times New Roman" w:hint="eastAsia"/>
          <w:sz w:val="28"/>
          <w:szCs w:val="28"/>
        </w:rPr>
        <w:t>支持以中山大学为牵</w:t>
      </w:r>
      <w:r w:rsidR="00534CA3" w:rsidRPr="006121F7">
        <w:rPr>
          <w:rFonts w:ascii="Times New Roman" w:eastAsia="仿宋_GB2312" w:hAnsi="Times New Roman" w:hint="eastAsia"/>
          <w:sz w:val="28"/>
          <w:szCs w:val="28"/>
        </w:rPr>
        <w:t>头单位的国家及省部级科研平台、其他主管部门要求配套支持的科研平台、经学校批准</w:t>
      </w:r>
      <w:r w:rsidR="00EE74A7" w:rsidRPr="006121F7">
        <w:rPr>
          <w:rFonts w:ascii="Times New Roman" w:eastAsia="仿宋_GB2312" w:hAnsi="Times New Roman" w:hint="eastAsia"/>
          <w:sz w:val="28"/>
          <w:szCs w:val="28"/>
        </w:rPr>
        <w:t>参照省部级予以</w:t>
      </w:r>
      <w:r w:rsidR="00534CA3" w:rsidRPr="006121F7">
        <w:rPr>
          <w:rFonts w:ascii="Times New Roman" w:eastAsia="仿宋_GB2312" w:hAnsi="Times New Roman" w:hint="eastAsia"/>
          <w:sz w:val="28"/>
          <w:szCs w:val="28"/>
        </w:rPr>
        <w:t>支持的科研平台。</w:t>
      </w:r>
    </w:p>
    <w:p w14:paraId="6A3019D2" w14:textId="710A6F35" w:rsidR="0026505C" w:rsidRPr="006121F7" w:rsidRDefault="00534CA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2.</w:t>
      </w:r>
      <w:r w:rsidRPr="006121F7">
        <w:rPr>
          <w:rFonts w:ascii="Times New Roman" w:eastAsia="仿宋_GB2312" w:hAnsi="Times New Roman" w:hint="eastAsia"/>
          <w:sz w:val="28"/>
          <w:szCs w:val="28"/>
        </w:rPr>
        <w:t>同一科研平台（以平台名称、人员为审核标准）分别获批两个或多个级别或类型的科研平台，按照</w:t>
      </w:r>
      <w:r w:rsidR="00EE74A7" w:rsidRPr="006121F7">
        <w:rPr>
          <w:rFonts w:ascii="Times New Roman" w:eastAsia="仿宋_GB2312" w:hAnsi="Times New Roman" w:hint="eastAsia"/>
          <w:sz w:val="28"/>
          <w:szCs w:val="28"/>
        </w:rPr>
        <w:t>级别就高</w:t>
      </w:r>
      <w:r w:rsidRPr="006121F7">
        <w:rPr>
          <w:rFonts w:ascii="Times New Roman" w:eastAsia="仿宋_GB2312" w:hAnsi="Times New Roman" w:hint="eastAsia"/>
          <w:sz w:val="28"/>
          <w:szCs w:val="28"/>
        </w:rPr>
        <w:t>的原则，不重复资助。</w:t>
      </w:r>
    </w:p>
    <w:p w14:paraId="525B773D"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二、经费资助标准及开支范围</w:t>
      </w:r>
    </w:p>
    <w:p w14:paraId="19FA32DC" w14:textId="20B2C717" w:rsidR="00673A23" w:rsidRPr="006121F7" w:rsidRDefault="00534CA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1.</w:t>
      </w:r>
      <w:r w:rsidR="00673A23" w:rsidRPr="006121F7">
        <w:rPr>
          <w:rFonts w:ascii="Times New Roman" w:eastAsia="仿宋_GB2312" w:hAnsi="Times New Roman" w:hint="eastAsia"/>
          <w:sz w:val="28"/>
          <w:szCs w:val="28"/>
        </w:rPr>
        <w:t>资助</w:t>
      </w:r>
      <w:r w:rsidR="00673A23" w:rsidRPr="006121F7">
        <w:rPr>
          <w:rFonts w:ascii="Times New Roman" w:eastAsia="仿宋_GB2312" w:hAnsi="Times New Roman"/>
          <w:sz w:val="28"/>
          <w:szCs w:val="28"/>
        </w:rPr>
        <w:t>标准</w:t>
      </w:r>
    </w:p>
    <w:p w14:paraId="2E7DD147" w14:textId="2C1AE36F" w:rsidR="0081002C" w:rsidRPr="006B1F18" w:rsidRDefault="00534CA3" w:rsidP="006121F7">
      <w:pPr>
        <w:spacing w:line="540" w:lineRule="exact"/>
        <w:ind w:firstLine="709"/>
        <w:rPr>
          <w:rFonts w:ascii="Times New Roman" w:eastAsia="仿宋_GB2312" w:hAnsi="Times New Roman"/>
          <w:sz w:val="32"/>
          <w:szCs w:val="32"/>
        </w:rPr>
      </w:pPr>
      <w:r w:rsidRPr="006121F7">
        <w:rPr>
          <w:rFonts w:ascii="Times New Roman" w:eastAsia="仿宋_GB2312" w:hAnsi="Times New Roman" w:hint="eastAsia"/>
          <w:sz w:val="28"/>
          <w:szCs w:val="28"/>
        </w:rPr>
        <w:t>科研平台运行经费的资助标准详见</w:t>
      </w:r>
      <w:r w:rsidR="0026505C" w:rsidRPr="006121F7">
        <w:rPr>
          <w:rFonts w:ascii="Times New Roman" w:eastAsia="仿宋_GB2312" w:hAnsi="Times New Roman" w:hint="eastAsia"/>
          <w:sz w:val="28"/>
          <w:szCs w:val="28"/>
        </w:rPr>
        <w:t>下表</w:t>
      </w:r>
      <w:r w:rsidR="00EE74A7" w:rsidRPr="006121F7">
        <w:rPr>
          <w:rFonts w:ascii="Times New Roman" w:eastAsia="仿宋_GB2312" w:hAnsi="Times New Roman" w:hint="eastAsia"/>
          <w:sz w:val="28"/>
          <w:szCs w:val="28"/>
        </w:rPr>
        <w:t>，在上一个评估周期获评优秀的科研平台增加</w:t>
      </w:r>
      <w:r w:rsidR="00EE74A7" w:rsidRPr="006121F7">
        <w:rPr>
          <w:rFonts w:ascii="Times New Roman" w:eastAsia="仿宋_GB2312" w:hAnsi="Times New Roman"/>
          <w:sz w:val="28"/>
          <w:szCs w:val="28"/>
        </w:rPr>
        <w:t>10</w:t>
      </w:r>
      <w:r w:rsidR="00EE74A7" w:rsidRPr="006121F7">
        <w:rPr>
          <w:rFonts w:ascii="Times New Roman" w:eastAsia="仿宋_GB2312" w:hAnsi="Times New Roman" w:hint="eastAsia"/>
          <w:sz w:val="28"/>
          <w:szCs w:val="28"/>
        </w:rPr>
        <w:t>万的运行补助经费，</w:t>
      </w:r>
      <w:r w:rsidR="002A000C" w:rsidRPr="006121F7">
        <w:rPr>
          <w:rFonts w:ascii="Times New Roman" w:eastAsia="仿宋_GB2312" w:hAnsi="Times New Roman" w:hint="eastAsia"/>
          <w:sz w:val="28"/>
          <w:szCs w:val="28"/>
        </w:rPr>
        <w:t>附属医院科研平台由学校和医院分别按</w:t>
      </w:r>
      <w:r w:rsidR="002A000C" w:rsidRPr="006121F7">
        <w:rPr>
          <w:rFonts w:ascii="Times New Roman" w:eastAsia="仿宋_GB2312" w:hAnsi="Times New Roman" w:hint="eastAsia"/>
          <w:sz w:val="28"/>
          <w:szCs w:val="28"/>
        </w:rPr>
        <w:t>1</w:t>
      </w:r>
      <w:r w:rsidR="002A000C" w:rsidRPr="006121F7">
        <w:rPr>
          <w:rFonts w:ascii="Times New Roman" w:eastAsia="仿宋_GB2312" w:hAnsi="Times New Roman" w:hint="eastAsia"/>
          <w:sz w:val="28"/>
          <w:szCs w:val="28"/>
        </w:rPr>
        <w:t>：</w:t>
      </w:r>
      <w:r w:rsidR="002A000C" w:rsidRPr="006121F7">
        <w:rPr>
          <w:rFonts w:ascii="Times New Roman" w:eastAsia="仿宋_GB2312" w:hAnsi="Times New Roman" w:hint="eastAsia"/>
          <w:sz w:val="28"/>
          <w:szCs w:val="28"/>
        </w:rPr>
        <w:t>1</w:t>
      </w:r>
      <w:r w:rsidR="002A000C" w:rsidRPr="006121F7">
        <w:rPr>
          <w:rFonts w:ascii="Times New Roman" w:eastAsia="仿宋_GB2312" w:hAnsi="Times New Roman" w:hint="eastAsia"/>
          <w:sz w:val="28"/>
          <w:szCs w:val="28"/>
        </w:rPr>
        <w:t>的比例给予经费支持。</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834"/>
        <w:gridCol w:w="1341"/>
        <w:gridCol w:w="2662"/>
      </w:tblGrid>
      <w:tr w:rsidR="00EE74A7" w:rsidRPr="00581E58" w14:paraId="33ED0C95"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262D7"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序号</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6A7F9" w14:textId="77777777" w:rsidR="00EE74A7" w:rsidRPr="00581E58" w:rsidRDefault="00EE74A7" w:rsidP="006121F7">
            <w:pPr>
              <w:spacing w:line="240" w:lineRule="auto"/>
              <w:ind w:firstLine="709"/>
              <w:rPr>
                <w:rFonts w:ascii="Times New Roman" w:eastAsia="仿宋_GB2312" w:hAnsi="Times New Roman"/>
                <w:sz w:val="24"/>
                <w:szCs w:val="32"/>
              </w:rPr>
            </w:pPr>
            <w:r w:rsidRPr="00581E58">
              <w:rPr>
                <w:rFonts w:ascii="Times New Roman" w:eastAsia="仿宋_GB2312" w:hAnsi="Times New Roman" w:hint="eastAsia"/>
                <w:sz w:val="24"/>
                <w:szCs w:val="32"/>
              </w:rPr>
              <w:t>平台类别</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DB72"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资助额度（万元）</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4BAD" w14:textId="77777777" w:rsidR="00EE74A7" w:rsidRPr="00581E58" w:rsidRDefault="00EE74A7" w:rsidP="006121F7">
            <w:pPr>
              <w:spacing w:line="240" w:lineRule="auto"/>
              <w:ind w:firstLine="709"/>
              <w:rPr>
                <w:rFonts w:ascii="Times New Roman" w:eastAsia="仿宋_GB2312" w:hAnsi="Times New Roman"/>
                <w:sz w:val="24"/>
                <w:szCs w:val="32"/>
              </w:rPr>
            </w:pPr>
            <w:r w:rsidRPr="00581E58">
              <w:rPr>
                <w:rFonts w:ascii="Times New Roman" w:eastAsia="仿宋_GB2312" w:hAnsi="Times New Roman" w:hint="eastAsia"/>
                <w:sz w:val="24"/>
                <w:szCs w:val="32"/>
              </w:rPr>
              <w:t>资助依据</w:t>
            </w:r>
          </w:p>
        </w:tc>
      </w:tr>
      <w:tr w:rsidR="00EE74A7" w:rsidRPr="00581E58" w14:paraId="053CAA7E"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88DB7"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17A4C"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A72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157A8"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参照教育部重点实验室管理办法要求</w:t>
            </w:r>
          </w:p>
        </w:tc>
      </w:tr>
      <w:tr w:rsidR="00EE74A7" w:rsidRPr="00581E58" w14:paraId="67DFA2B1"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4AD1"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3D96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国际联合研究中心</w:t>
            </w:r>
            <w:r w:rsidRPr="00581E58">
              <w:rPr>
                <w:rFonts w:ascii="Times New Roman" w:eastAsia="仿宋_GB2312" w:hAnsi="Times New Roman"/>
                <w:sz w:val="24"/>
                <w:szCs w:val="32"/>
              </w:rPr>
              <w:t>/</w:t>
            </w:r>
            <w:r w:rsidRPr="00581E58">
              <w:rPr>
                <w:rFonts w:ascii="Times New Roman" w:eastAsia="仿宋_GB2312" w:hAnsi="Times New Roman" w:hint="eastAsia"/>
                <w:sz w:val="24"/>
                <w:szCs w:val="32"/>
              </w:rPr>
              <w:t>国际科技合作基地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A447"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5EE31" w14:textId="77777777"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31A15802"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158CA"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F3DB"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国家工程技术研究中心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F46C"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7A13C" w14:textId="77777777"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6DA2C6B2"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A1D12"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4</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9F4F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国家工程研究中心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653E8"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DD860" w14:textId="77777777"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0B8D0061"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D831E"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5</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BD177"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国家地方联合工程研究中心</w:t>
            </w:r>
            <w:r w:rsidRPr="00581E58">
              <w:rPr>
                <w:rFonts w:ascii="Times New Roman" w:eastAsia="仿宋_GB2312" w:hAnsi="Times New Roman"/>
                <w:sz w:val="24"/>
                <w:szCs w:val="32"/>
              </w:rPr>
              <w:t>/</w:t>
            </w:r>
            <w:r w:rsidRPr="00581E58">
              <w:rPr>
                <w:rFonts w:ascii="Times New Roman" w:eastAsia="仿宋_GB2312" w:hAnsi="Times New Roman" w:hint="eastAsia"/>
                <w:sz w:val="24"/>
                <w:szCs w:val="32"/>
              </w:rPr>
              <w:t>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FAB95"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3571" w14:textId="77777777"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546E5BF7"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431E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6</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C1CC7"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国家临床试验研究中心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C34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945FB" w14:textId="77777777"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62C69D92"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AEBE6"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7</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88FE1"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5C7E"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D18A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教育部重点实验室管理办法要求</w:t>
            </w:r>
          </w:p>
        </w:tc>
      </w:tr>
      <w:tr w:rsidR="00EE74A7" w:rsidRPr="00581E58" w14:paraId="6CB9378E"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D602"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8</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A011C"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教育部野外台站</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98F1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2A82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参照教育部重点实验室</w:t>
            </w:r>
            <w:r w:rsidRPr="00581E58">
              <w:rPr>
                <w:rFonts w:ascii="Times New Roman" w:eastAsia="仿宋_GB2312" w:hAnsi="Times New Roman" w:hint="eastAsia"/>
                <w:sz w:val="24"/>
                <w:szCs w:val="32"/>
              </w:rPr>
              <w:lastRenderedPageBreak/>
              <w:t>管理办法要求</w:t>
            </w:r>
          </w:p>
        </w:tc>
      </w:tr>
      <w:tr w:rsidR="00EE74A7" w:rsidRPr="00581E58" w14:paraId="7D19ECF1"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5318F"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lastRenderedPageBreak/>
              <w:t>9</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AEEE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教育部工程研究中心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ADC7F"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9B4CC" w14:textId="6786FA2F"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230561F8"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DCE6"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4D6E"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卫健委重点实验室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41B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DD6C6"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卫健委重点实验室管理办法要求</w:t>
            </w:r>
          </w:p>
        </w:tc>
      </w:tr>
      <w:tr w:rsidR="00EE74A7" w:rsidRPr="00581E58" w14:paraId="34E1B1AE"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1A1F"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E57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卫健委工程技术研究中心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AB829"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7EF3D" w14:textId="4038CB85"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7EF2F2DA"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A34BB"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5BF9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国家中医药局实验室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35BD8"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7479B" w14:textId="5DE47D1D"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03852E86"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B849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B58C5"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605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11310" w14:textId="21A0AC89"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4676D2C9"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678C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14</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39F84"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广东省工程实验室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5A26"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E63C9" w14:textId="2C07C5EF"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1A282BFB"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4EC5"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15</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7CF09"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广东省工程技术研究中心</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E3C3A"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93A22" w14:textId="41412436"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7B28486C"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BF8F4"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16</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A6808"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广东省国际科技合作基地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5C80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CB0C" w14:textId="7B1702E8"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34F71D4B"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F58DC"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17</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0D30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国家高端智库、校内重点培育智库</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D7F7A"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03892" w14:textId="3CD76F93" w:rsidR="00EE74A7" w:rsidRPr="00581E58" w:rsidRDefault="00EE74A7" w:rsidP="006121F7">
            <w:pPr>
              <w:spacing w:line="240" w:lineRule="auto"/>
              <w:ind w:firstLine="709"/>
              <w:rPr>
                <w:rFonts w:ascii="Times New Roman" w:eastAsia="仿宋_GB2312" w:hAnsi="Times New Roman"/>
                <w:sz w:val="24"/>
                <w:szCs w:val="32"/>
              </w:rPr>
            </w:pPr>
          </w:p>
        </w:tc>
      </w:tr>
      <w:tr w:rsidR="00EE74A7" w:rsidRPr="00581E58" w14:paraId="1D69FF4E"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BA170"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18</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FB56"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教育部人文社会科学重点研究基地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EE2E"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120</w:t>
            </w:r>
            <w:r w:rsidRPr="00581E58">
              <w:rPr>
                <w:rFonts w:ascii="Times New Roman" w:eastAsia="仿宋_GB2312" w:hAnsi="Times New Roman" w:hint="eastAsia"/>
                <w:sz w:val="24"/>
                <w:szCs w:val="32"/>
              </w:rPr>
              <w:t>（优秀）</w:t>
            </w:r>
            <w:r w:rsidRPr="00581E58">
              <w:rPr>
                <w:rFonts w:ascii="Times New Roman" w:eastAsia="仿宋_GB2312" w:hAnsi="Times New Roman"/>
                <w:sz w:val="24"/>
                <w:szCs w:val="32"/>
              </w:rPr>
              <w:t>/80</w:t>
            </w:r>
            <w:r w:rsidRPr="00581E58">
              <w:rPr>
                <w:rFonts w:ascii="Times New Roman" w:eastAsia="仿宋_GB2312" w:hAnsi="Times New Roman" w:hint="eastAsia"/>
                <w:sz w:val="24"/>
                <w:szCs w:val="32"/>
              </w:rPr>
              <w:t>（合格）</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82FAE"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参照教育部人文社科基地管理办法要求</w:t>
            </w:r>
          </w:p>
        </w:tc>
      </w:tr>
      <w:tr w:rsidR="00EE74A7" w:rsidRPr="00581E58" w14:paraId="725EEFF9"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05B1"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19</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0D2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教育部国别与区域培育基地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541D4"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B2A9F"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参照三大培育智库资助标准</w:t>
            </w:r>
          </w:p>
        </w:tc>
      </w:tr>
      <w:tr w:rsidR="00EE74A7" w:rsidRPr="00581E58" w14:paraId="592C7D4F"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917F9"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97051"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广东省重点智库</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AA7F"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8028" w14:textId="2FE02675" w:rsidR="00EE74A7" w:rsidRDefault="00EE74A7" w:rsidP="006121F7">
            <w:pPr>
              <w:spacing w:line="240" w:lineRule="auto"/>
              <w:rPr>
                <w:rFonts w:ascii="Times New Roman" w:eastAsia="仿宋_GB2312" w:hAnsi="Times New Roman"/>
                <w:sz w:val="24"/>
                <w:szCs w:val="32"/>
              </w:rPr>
            </w:pPr>
          </w:p>
        </w:tc>
      </w:tr>
      <w:tr w:rsidR="00EE74A7" w:rsidRPr="00581E58" w14:paraId="1591F0A8"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031F8"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21</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9AAA5"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广东省人文社会科学重点研究基地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45495"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DAD66" w14:textId="453017FE" w:rsidR="00EE74A7" w:rsidRDefault="00EE74A7" w:rsidP="006121F7">
            <w:pPr>
              <w:spacing w:line="240" w:lineRule="auto"/>
              <w:rPr>
                <w:rFonts w:ascii="Times New Roman" w:eastAsia="仿宋_GB2312" w:hAnsi="Times New Roman"/>
                <w:sz w:val="24"/>
                <w:szCs w:val="32"/>
              </w:rPr>
            </w:pPr>
          </w:p>
        </w:tc>
      </w:tr>
      <w:tr w:rsidR="00EE74A7" w:rsidRPr="00581E58" w14:paraId="7939200A"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A2544"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22</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591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广东省哲学社会科学重点实验室</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10A9"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10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DE64D" w14:textId="61153BAB" w:rsidR="00EE74A7" w:rsidRDefault="00EE74A7" w:rsidP="006121F7">
            <w:pPr>
              <w:spacing w:line="240" w:lineRule="auto"/>
              <w:rPr>
                <w:rFonts w:ascii="Times New Roman" w:eastAsia="仿宋_GB2312" w:hAnsi="Times New Roman"/>
                <w:sz w:val="24"/>
                <w:szCs w:val="32"/>
              </w:rPr>
            </w:pPr>
          </w:p>
        </w:tc>
      </w:tr>
      <w:tr w:rsidR="00EE74A7" w:rsidRPr="00581E58" w14:paraId="15CC240C" w14:textId="77777777" w:rsidTr="00BC32F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F1A71"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23</w:t>
            </w:r>
          </w:p>
        </w:tc>
        <w:tc>
          <w:tcPr>
            <w:tcW w:w="3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2FCD"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广州市人文社科重点研究基地</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A1A4"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sz w:val="24"/>
                <w:szCs w:val="32"/>
              </w:rPr>
              <w:t>20</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E613" w14:textId="77777777" w:rsidR="00EE74A7" w:rsidRDefault="00EE74A7" w:rsidP="006121F7">
            <w:pPr>
              <w:spacing w:line="240" w:lineRule="auto"/>
              <w:rPr>
                <w:rFonts w:ascii="Times New Roman" w:eastAsia="仿宋_GB2312" w:hAnsi="Times New Roman"/>
                <w:sz w:val="24"/>
                <w:szCs w:val="32"/>
              </w:rPr>
            </w:pPr>
            <w:r w:rsidRPr="00581E58">
              <w:rPr>
                <w:rFonts w:ascii="Times New Roman" w:eastAsia="仿宋_GB2312" w:hAnsi="Times New Roman" w:hint="eastAsia"/>
                <w:sz w:val="24"/>
                <w:szCs w:val="32"/>
              </w:rPr>
              <w:t>广州市人文社科重点研究基地管理办法要求</w:t>
            </w:r>
          </w:p>
        </w:tc>
      </w:tr>
    </w:tbl>
    <w:p w14:paraId="538F9C3A" w14:textId="0ADF5026" w:rsidR="0026505C" w:rsidRPr="006121F7" w:rsidRDefault="0026505C" w:rsidP="006121F7">
      <w:pPr>
        <w:spacing w:line="540" w:lineRule="exact"/>
        <w:ind w:firstLine="709"/>
        <w:rPr>
          <w:rFonts w:ascii="Times New Roman" w:eastAsia="仿宋_GB2312" w:hAnsi="Times New Roman"/>
          <w:sz w:val="28"/>
          <w:szCs w:val="28"/>
        </w:rPr>
      </w:pPr>
      <w:bookmarkStart w:id="17" w:name="OLE_LINK1"/>
      <w:r w:rsidRPr="006121F7">
        <w:rPr>
          <w:rFonts w:ascii="Times New Roman" w:eastAsia="仿宋_GB2312" w:hAnsi="Times New Roman" w:hint="eastAsia"/>
          <w:sz w:val="28"/>
          <w:szCs w:val="28"/>
        </w:rPr>
        <w:t>2.</w:t>
      </w:r>
      <w:r w:rsidRPr="006121F7">
        <w:rPr>
          <w:rFonts w:ascii="Times New Roman" w:eastAsia="仿宋_GB2312" w:hAnsi="Times New Roman" w:hint="eastAsia"/>
          <w:sz w:val="28"/>
          <w:szCs w:val="28"/>
        </w:rPr>
        <w:t>经费</w:t>
      </w:r>
      <w:r w:rsidR="002A000C" w:rsidRPr="006121F7">
        <w:rPr>
          <w:rFonts w:ascii="Times New Roman" w:eastAsia="仿宋_GB2312" w:hAnsi="Times New Roman" w:hint="eastAsia"/>
          <w:sz w:val="28"/>
          <w:szCs w:val="28"/>
        </w:rPr>
        <w:t>开支范围</w:t>
      </w:r>
    </w:p>
    <w:p w14:paraId="47693BEE" w14:textId="338CE89B" w:rsidR="00B307E1"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科研</w:t>
      </w:r>
      <w:r w:rsidR="002A000C" w:rsidRPr="006121F7">
        <w:rPr>
          <w:rFonts w:ascii="Times New Roman" w:eastAsia="仿宋_GB2312" w:hAnsi="Times New Roman" w:hint="eastAsia"/>
          <w:sz w:val="28"/>
          <w:szCs w:val="28"/>
        </w:rPr>
        <w:t>平台运行费</w:t>
      </w:r>
      <w:r w:rsidRPr="006121F7">
        <w:rPr>
          <w:rFonts w:ascii="Times New Roman" w:eastAsia="仿宋_GB2312" w:hAnsi="Times New Roman" w:hint="eastAsia"/>
          <w:sz w:val="28"/>
          <w:szCs w:val="28"/>
        </w:rPr>
        <w:t>设立的宗旨</w:t>
      </w:r>
      <w:r w:rsidR="002A000C" w:rsidRPr="006121F7">
        <w:rPr>
          <w:rFonts w:ascii="Times New Roman" w:eastAsia="仿宋_GB2312" w:hAnsi="Times New Roman" w:hint="eastAsia"/>
          <w:sz w:val="28"/>
          <w:szCs w:val="28"/>
        </w:rPr>
        <w:t>是为了保障</w:t>
      </w:r>
      <w:r w:rsidRPr="006121F7">
        <w:rPr>
          <w:rFonts w:ascii="Times New Roman" w:eastAsia="仿宋_GB2312" w:hAnsi="Times New Roman" w:hint="eastAsia"/>
          <w:sz w:val="28"/>
          <w:szCs w:val="28"/>
        </w:rPr>
        <w:t>各</w:t>
      </w:r>
      <w:r w:rsidR="002A000C" w:rsidRPr="006121F7">
        <w:rPr>
          <w:rFonts w:ascii="Times New Roman" w:eastAsia="仿宋_GB2312" w:hAnsi="Times New Roman" w:hint="eastAsia"/>
          <w:sz w:val="28"/>
          <w:szCs w:val="28"/>
        </w:rPr>
        <w:t>平台</w:t>
      </w:r>
      <w:r w:rsidRPr="006121F7">
        <w:rPr>
          <w:rFonts w:ascii="Times New Roman" w:eastAsia="仿宋_GB2312" w:hAnsi="Times New Roman" w:hint="eastAsia"/>
          <w:sz w:val="28"/>
          <w:szCs w:val="28"/>
        </w:rPr>
        <w:t>的基本</w:t>
      </w:r>
      <w:r w:rsidR="002A000C" w:rsidRPr="006121F7">
        <w:rPr>
          <w:rFonts w:ascii="Times New Roman" w:eastAsia="仿宋_GB2312" w:hAnsi="Times New Roman" w:hint="eastAsia"/>
          <w:sz w:val="28"/>
          <w:szCs w:val="28"/>
        </w:rPr>
        <w:t>运行和</w:t>
      </w:r>
      <w:r w:rsidRPr="006121F7">
        <w:rPr>
          <w:rFonts w:ascii="Times New Roman" w:eastAsia="仿宋_GB2312" w:hAnsi="Times New Roman" w:hint="eastAsia"/>
          <w:sz w:val="28"/>
          <w:szCs w:val="28"/>
        </w:rPr>
        <w:t>日常办公</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经费</w:t>
      </w:r>
      <w:r w:rsidR="00396564" w:rsidRPr="006121F7">
        <w:rPr>
          <w:rFonts w:ascii="Times New Roman" w:eastAsia="仿宋_GB2312" w:hAnsi="Times New Roman" w:hint="eastAsia"/>
          <w:sz w:val="28"/>
          <w:szCs w:val="28"/>
        </w:rPr>
        <w:t>主</w:t>
      </w:r>
      <w:r w:rsidR="00396564" w:rsidRPr="006121F7">
        <w:rPr>
          <w:rFonts w:ascii="Times New Roman" w:eastAsia="仿宋_GB2312" w:hAnsi="Times New Roman"/>
          <w:sz w:val="28"/>
          <w:szCs w:val="28"/>
        </w:rPr>
        <w:t>要</w:t>
      </w:r>
      <w:r w:rsidR="002A000C" w:rsidRPr="006121F7">
        <w:rPr>
          <w:rFonts w:ascii="Times New Roman" w:eastAsia="仿宋_GB2312" w:hAnsi="Times New Roman" w:hint="eastAsia"/>
          <w:sz w:val="28"/>
          <w:szCs w:val="28"/>
        </w:rPr>
        <w:t>开支范围包括：</w:t>
      </w:r>
      <w:r w:rsidR="00EE74A7" w:rsidRPr="006121F7">
        <w:rPr>
          <w:rFonts w:ascii="Times New Roman" w:eastAsia="仿宋_GB2312" w:hAnsi="Times New Roman" w:hint="eastAsia"/>
          <w:sz w:val="28"/>
          <w:szCs w:val="28"/>
        </w:rPr>
        <w:t>学术交流费、劳务费、咨询费、办公费、一般办公设备（家具）购置、设备</w:t>
      </w:r>
      <w:r w:rsidR="00EE74A7" w:rsidRPr="006121F7">
        <w:rPr>
          <w:rFonts w:ascii="Times New Roman" w:eastAsia="仿宋_GB2312" w:hAnsi="Times New Roman" w:hint="eastAsia"/>
          <w:sz w:val="28"/>
          <w:szCs w:val="28"/>
        </w:rPr>
        <w:t>(</w:t>
      </w:r>
      <w:r w:rsidR="00EE74A7" w:rsidRPr="006121F7">
        <w:rPr>
          <w:rFonts w:ascii="Times New Roman" w:eastAsia="仿宋_GB2312" w:hAnsi="Times New Roman" w:hint="eastAsia"/>
          <w:sz w:val="28"/>
          <w:szCs w:val="28"/>
        </w:rPr>
        <w:t>设施</w:t>
      </w:r>
      <w:r w:rsidR="00EE74A7" w:rsidRPr="006121F7">
        <w:rPr>
          <w:rFonts w:ascii="Times New Roman" w:eastAsia="仿宋_GB2312" w:hAnsi="Times New Roman" w:hint="eastAsia"/>
          <w:sz w:val="28"/>
          <w:szCs w:val="28"/>
        </w:rPr>
        <w:t>)</w:t>
      </w:r>
      <w:r w:rsidR="00EE74A7" w:rsidRPr="006121F7">
        <w:rPr>
          <w:rFonts w:ascii="Times New Roman" w:eastAsia="仿宋_GB2312" w:hAnsi="Times New Roman" w:hint="eastAsia"/>
          <w:sz w:val="28"/>
          <w:szCs w:val="28"/>
        </w:rPr>
        <w:t>更新改造、数据库与资料建设等平台基本运行支出</w:t>
      </w:r>
      <w:r w:rsidRPr="006121F7">
        <w:rPr>
          <w:rFonts w:ascii="Times New Roman" w:eastAsia="仿宋_GB2312" w:hAnsi="Times New Roman" w:hint="eastAsia"/>
          <w:sz w:val="28"/>
          <w:szCs w:val="28"/>
        </w:rPr>
        <w:t>。其中</w:t>
      </w:r>
      <w:r w:rsidR="00EE74A7" w:rsidRPr="006121F7">
        <w:rPr>
          <w:rFonts w:ascii="Times New Roman" w:eastAsia="仿宋_GB2312" w:hAnsi="Times New Roman" w:hint="eastAsia"/>
          <w:sz w:val="28"/>
          <w:szCs w:val="28"/>
        </w:rPr>
        <w:t>，学术交流费不低于总经费的</w:t>
      </w:r>
      <w:r w:rsidR="00EE74A7" w:rsidRPr="006121F7">
        <w:rPr>
          <w:rFonts w:ascii="Times New Roman" w:eastAsia="仿宋_GB2312" w:hAnsi="Times New Roman" w:hint="eastAsia"/>
          <w:sz w:val="28"/>
          <w:szCs w:val="28"/>
        </w:rPr>
        <w:t>30%</w:t>
      </w:r>
      <w:r w:rsidR="00EE74A7" w:rsidRPr="006121F7">
        <w:rPr>
          <w:rFonts w:ascii="Times New Roman" w:eastAsia="仿宋_GB2312" w:hAnsi="Times New Roman" w:hint="eastAsia"/>
          <w:sz w:val="28"/>
          <w:szCs w:val="28"/>
        </w:rPr>
        <w:t>，劳务费不超过</w:t>
      </w:r>
      <w:r w:rsidR="00EE74A7" w:rsidRPr="006121F7">
        <w:rPr>
          <w:rFonts w:ascii="Times New Roman" w:eastAsia="仿宋_GB2312" w:hAnsi="Times New Roman" w:hint="eastAsia"/>
          <w:sz w:val="28"/>
          <w:szCs w:val="28"/>
        </w:rPr>
        <w:t>40%</w:t>
      </w:r>
      <w:r w:rsidR="00EE74A7" w:rsidRPr="006121F7">
        <w:rPr>
          <w:rFonts w:ascii="Times New Roman" w:eastAsia="仿宋_GB2312" w:hAnsi="Times New Roman" w:hint="eastAsia"/>
          <w:sz w:val="28"/>
          <w:szCs w:val="28"/>
        </w:rPr>
        <w:t>，且总额不超过</w:t>
      </w:r>
      <w:r w:rsidR="00EE74A7" w:rsidRPr="006121F7">
        <w:rPr>
          <w:rFonts w:ascii="Times New Roman" w:eastAsia="仿宋_GB2312" w:hAnsi="Times New Roman" w:hint="eastAsia"/>
          <w:sz w:val="28"/>
          <w:szCs w:val="28"/>
        </w:rPr>
        <w:t>20</w:t>
      </w:r>
      <w:r w:rsidR="00EE74A7" w:rsidRPr="006121F7">
        <w:rPr>
          <w:rFonts w:ascii="Times New Roman" w:eastAsia="仿宋_GB2312" w:hAnsi="Times New Roman" w:hint="eastAsia"/>
          <w:sz w:val="28"/>
          <w:szCs w:val="28"/>
        </w:rPr>
        <w:t>万</w:t>
      </w:r>
      <w:r w:rsidRPr="006121F7">
        <w:rPr>
          <w:rFonts w:ascii="Times New Roman" w:eastAsia="仿宋_GB2312" w:hAnsi="Times New Roman" w:hint="eastAsia"/>
          <w:sz w:val="28"/>
          <w:szCs w:val="28"/>
        </w:rPr>
        <w:t>。</w:t>
      </w:r>
    </w:p>
    <w:bookmarkEnd w:id="17"/>
    <w:p w14:paraId="2B2CF1A7"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三、项目评审的原则、标准及程序</w:t>
      </w:r>
    </w:p>
    <w:p w14:paraId="763F657D" w14:textId="77777777" w:rsidR="0026505C" w:rsidRPr="006121F7" w:rsidRDefault="0026505C"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科研平台资助专项的运行经费不需要各平台进行申请，由科学研究院根据资助原则及标准，将符合要求的各平台列入资助范围，资助方案经科学研究院办公会讨论，并报预算管理处</w:t>
      </w:r>
      <w:r w:rsidR="00606614" w:rsidRPr="006121F7">
        <w:rPr>
          <w:rFonts w:ascii="Times New Roman" w:eastAsia="仿宋_GB2312" w:hAnsi="Times New Roman" w:hint="eastAsia"/>
          <w:sz w:val="28"/>
          <w:szCs w:val="28"/>
        </w:rPr>
        <w:t>审核汇总</w:t>
      </w:r>
      <w:r w:rsidRPr="006121F7">
        <w:rPr>
          <w:rFonts w:ascii="Times New Roman" w:eastAsia="仿宋_GB2312" w:hAnsi="Times New Roman" w:hint="eastAsia"/>
          <w:sz w:val="28"/>
          <w:szCs w:val="28"/>
        </w:rPr>
        <w:t>，并报学校审批后下达实施。</w:t>
      </w:r>
    </w:p>
    <w:p w14:paraId="280A3FB8" w14:textId="07EDA2D0" w:rsidR="008045EE"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lastRenderedPageBreak/>
        <w:t>四、绩效目标参考</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483"/>
        <w:gridCol w:w="3900"/>
        <w:gridCol w:w="3084"/>
      </w:tblGrid>
      <w:tr w:rsidR="00772D1C" w:rsidRPr="006121F7" w14:paraId="79BA9DED" w14:textId="77777777" w:rsidTr="006121F7">
        <w:trPr>
          <w:trHeight w:val="521"/>
        </w:trPr>
        <w:tc>
          <w:tcPr>
            <w:tcW w:w="1200" w:type="dxa"/>
            <w:shd w:val="clear" w:color="auto" w:fill="auto"/>
            <w:vAlign w:val="center"/>
            <w:hideMark/>
          </w:tcPr>
          <w:p w14:paraId="29A5781F"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一级指标</w:t>
            </w:r>
          </w:p>
        </w:tc>
        <w:tc>
          <w:tcPr>
            <w:tcW w:w="1483" w:type="dxa"/>
            <w:shd w:val="clear" w:color="auto" w:fill="auto"/>
            <w:vAlign w:val="center"/>
            <w:hideMark/>
          </w:tcPr>
          <w:p w14:paraId="4BFE0AD0"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二级指标</w:t>
            </w:r>
          </w:p>
        </w:tc>
        <w:tc>
          <w:tcPr>
            <w:tcW w:w="3900" w:type="dxa"/>
            <w:shd w:val="clear" w:color="auto" w:fill="auto"/>
            <w:vAlign w:val="center"/>
            <w:hideMark/>
          </w:tcPr>
          <w:p w14:paraId="6BF1A753"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三级指标</w:t>
            </w:r>
          </w:p>
        </w:tc>
        <w:tc>
          <w:tcPr>
            <w:tcW w:w="3084" w:type="dxa"/>
            <w:shd w:val="clear" w:color="auto" w:fill="auto"/>
            <w:vAlign w:val="center"/>
            <w:hideMark/>
          </w:tcPr>
          <w:p w14:paraId="30AD0C38"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指标描述</w:t>
            </w:r>
          </w:p>
        </w:tc>
      </w:tr>
      <w:tr w:rsidR="00772D1C" w:rsidRPr="006121F7" w14:paraId="774247E9" w14:textId="77777777" w:rsidTr="006121F7">
        <w:trPr>
          <w:trHeight w:val="521"/>
        </w:trPr>
        <w:tc>
          <w:tcPr>
            <w:tcW w:w="1200" w:type="dxa"/>
            <w:vMerge w:val="restart"/>
            <w:shd w:val="clear" w:color="auto" w:fill="auto"/>
            <w:noWrap/>
            <w:vAlign w:val="center"/>
            <w:hideMark/>
          </w:tcPr>
          <w:p w14:paraId="07498849"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产出指标</w:t>
            </w:r>
          </w:p>
        </w:tc>
        <w:tc>
          <w:tcPr>
            <w:tcW w:w="1483" w:type="dxa"/>
            <w:vMerge w:val="restart"/>
            <w:shd w:val="clear" w:color="auto" w:fill="auto"/>
            <w:vAlign w:val="center"/>
            <w:hideMark/>
          </w:tcPr>
          <w:p w14:paraId="2AFDFD50"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数量指标</w:t>
            </w:r>
          </w:p>
        </w:tc>
        <w:tc>
          <w:tcPr>
            <w:tcW w:w="3900" w:type="dxa"/>
            <w:shd w:val="clear" w:color="auto" w:fill="auto"/>
            <w:vAlign w:val="center"/>
            <w:hideMark/>
          </w:tcPr>
          <w:p w14:paraId="6CEBA0A7"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现有省部级以上科研平台年度评估与考核情况</w:t>
            </w:r>
          </w:p>
        </w:tc>
        <w:tc>
          <w:tcPr>
            <w:tcW w:w="3084" w:type="dxa"/>
            <w:shd w:val="clear" w:color="auto" w:fill="auto"/>
            <w:vAlign w:val="center"/>
            <w:hideMark/>
          </w:tcPr>
          <w:p w14:paraId="267F2885" w14:textId="0B2094DC" w:rsidR="00772D1C" w:rsidRPr="006121F7" w:rsidRDefault="00772D1C" w:rsidP="00860467">
            <w:pPr>
              <w:widowControl/>
              <w:spacing w:line="240" w:lineRule="auto"/>
              <w:rPr>
                <w:rFonts w:ascii="仿宋_GB2312" w:eastAsia="仿宋_GB2312" w:hAnsi="等线" w:cs="宋体"/>
                <w:kern w:val="0"/>
                <w:sz w:val="24"/>
                <w:szCs w:val="24"/>
              </w:rPr>
            </w:pPr>
          </w:p>
        </w:tc>
      </w:tr>
      <w:tr w:rsidR="00772D1C" w:rsidRPr="006121F7" w14:paraId="7FDCCA66" w14:textId="77777777" w:rsidTr="006121F7">
        <w:trPr>
          <w:trHeight w:val="521"/>
        </w:trPr>
        <w:tc>
          <w:tcPr>
            <w:tcW w:w="1200" w:type="dxa"/>
            <w:vMerge/>
            <w:vAlign w:val="center"/>
            <w:hideMark/>
          </w:tcPr>
          <w:p w14:paraId="44CDAE6E"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vMerge/>
            <w:vAlign w:val="center"/>
            <w:hideMark/>
          </w:tcPr>
          <w:p w14:paraId="21A9844F"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900" w:type="dxa"/>
            <w:shd w:val="clear" w:color="auto" w:fill="auto"/>
            <w:vAlign w:val="center"/>
            <w:hideMark/>
          </w:tcPr>
          <w:p w14:paraId="7F459613"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现有省部级以上科研平台验收情况</w:t>
            </w:r>
          </w:p>
        </w:tc>
        <w:tc>
          <w:tcPr>
            <w:tcW w:w="3084" w:type="dxa"/>
            <w:shd w:val="clear" w:color="auto" w:fill="auto"/>
            <w:vAlign w:val="center"/>
            <w:hideMark/>
          </w:tcPr>
          <w:p w14:paraId="2B9B4CC4" w14:textId="115C502B" w:rsidR="00772D1C" w:rsidRPr="006121F7" w:rsidRDefault="00772D1C" w:rsidP="00860467">
            <w:pPr>
              <w:widowControl/>
              <w:spacing w:line="240" w:lineRule="auto"/>
              <w:rPr>
                <w:rFonts w:ascii="仿宋_GB2312" w:eastAsia="仿宋_GB2312" w:hAnsi="等线" w:cs="宋体"/>
                <w:kern w:val="0"/>
                <w:sz w:val="24"/>
                <w:szCs w:val="24"/>
              </w:rPr>
            </w:pPr>
          </w:p>
        </w:tc>
      </w:tr>
      <w:tr w:rsidR="00772D1C" w:rsidRPr="006121F7" w14:paraId="59022779" w14:textId="77777777" w:rsidTr="006121F7">
        <w:trPr>
          <w:trHeight w:val="521"/>
        </w:trPr>
        <w:tc>
          <w:tcPr>
            <w:tcW w:w="1200" w:type="dxa"/>
            <w:vMerge/>
            <w:vAlign w:val="center"/>
            <w:hideMark/>
          </w:tcPr>
          <w:p w14:paraId="544DAB0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shd w:val="clear" w:color="auto" w:fill="auto"/>
            <w:vAlign w:val="center"/>
            <w:hideMark/>
          </w:tcPr>
          <w:p w14:paraId="42A73509"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质量指标</w:t>
            </w:r>
          </w:p>
        </w:tc>
        <w:tc>
          <w:tcPr>
            <w:tcW w:w="3900" w:type="dxa"/>
            <w:shd w:val="clear" w:color="auto" w:fill="auto"/>
            <w:vAlign w:val="center"/>
            <w:hideMark/>
          </w:tcPr>
          <w:p w14:paraId="23AA8006"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是否按期提交年度报告</w:t>
            </w:r>
          </w:p>
        </w:tc>
        <w:tc>
          <w:tcPr>
            <w:tcW w:w="3084" w:type="dxa"/>
            <w:shd w:val="clear" w:color="auto" w:fill="auto"/>
            <w:vAlign w:val="center"/>
            <w:hideMark/>
          </w:tcPr>
          <w:p w14:paraId="5EFE3348" w14:textId="41A9AFCB"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6121F7" w14:paraId="097CBE7B" w14:textId="77777777" w:rsidTr="006121F7">
        <w:trPr>
          <w:trHeight w:val="521"/>
        </w:trPr>
        <w:tc>
          <w:tcPr>
            <w:tcW w:w="1200" w:type="dxa"/>
            <w:vMerge/>
            <w:vAlign w:val="center"/>
            <w:hideMark/>
          </w:tcPr>
          <w:p w14:paraId="42B1306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83" w:type="dxa"/>
            <w:shd w:val="clear" w:color="auto" w:fill="auto"/>
            <w:vAlign w:val="center"/>
            <w:hideMark/>
          </w:tcPr>
          <w:p w14:paraId="229A213B"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时效指标</w:t>
            </w:r>
          </w:p>
        </w:tc>
        <w:tc>
          <w:tcPr>
            <w:tcW w:w="3900" w:type="dxa"/>
            <w:shd w:val="clear" w:color="auto" w:fill="auto"/>
            <w:vAlign w:val="center"/>
            <w:hideMark/>
          </w:tcPr>
          <w:p w14:paraId="0DF9910E"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年度运行经费执行率达到90%以上，且学术交流费不低于30%</w:t>
            </w:r>
          </w:p>
        </w:tc>
        <w:tc>
          <w:tcPr>
            <w:tcW w:w="3084" w:type="dxa"/>
            <w:shd w:val="clear" w:color="auto" w:fill="auto"/>
            <w:vAlign w:val="center"/>
            <w:hideMark/>
          </w:tcPr>
          <w:p w14:paraId="3A3E778A" w14:textId="17C76FC4"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772D1C" w14:paraId="0B51A324" w14:textId="77777777" w:rsidTr="006121F7">
        <w:trPr>
          <w:trHeight w:val="521"/>
        </w:trPr>
        <w:tc>
          <w:tcPr>
            <w:tcW w:w="1200" w:type="dxa"/>
            <w:shd w:val="clear" w:color="auto" w:fill="auto"/>
            <w:vAlign w:val="center"/>
            <w:hideMark/>
          </w:tcPr>
          <w:p w14:paraId="11A423E4"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效益指标</w:t>
            </w:r>
          </w:p>
        </w:tc>
        <w:tc>
          <w:tcPr>
            <w:tcW w:w="1483" w:type="dxa"/>
            <w:shd w:val="clear" w:color="auto" w:fill="auto"/>
            <w:vAlign w:val="center"/>
            <w:hideMark/>
          </w:tcPr>
          <w:p w14:paraId="6101A5F0"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社会效益</w:t>
            </w:r>
          </w:p>
        </w:tc>
        <w:tc>
          <w:tcPr>
            <w:tcW w:w="3900" w:type="dxa"/>
            <w:shd w:val="clear" w:color="auto" w:fill="auto"/>
            <w:vAlign w:val="center"/>
            <w:hideMark/>
          </w:tcPr>
          <w:p w14:paraId="1747C64D" w14:textId="77777777" w:rsidR="00772D1C" w:rsidRPr="00772D1C"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召开学术/技术/专家委员会议次数</w:t>
            </w:r>
          </w:p>
        </w:tc>
        <w:tc>
          <w:tcPr>
            <w:tcW w:w="3084" w:type="dxa"/>
            <w:shd w:val="clear" w:color="auto" w:fill="auto"/>
            <w:noWrap/>
            <w:vAlign w:val="center"/>
            <w:hideMark/>
          </w:tcPr>
          <w:p w14:paraId="378F30D8" w14:textId="1DED7ACC" w:rsidR="00772D1C" w:rsidRPr="00772D1C" w:rsidRDefault="00772D1C" w:rsidP="00860467">
            <w:pPr>
              <w:widowControl/>
              <w:spacing w:line="240" w:lineRule="auto"/>
              <w:jc w:val="left"/>
              <w:rPr>
                <w:rFonts w:ascii="仿宋_GB2312" w:eastAsia="仿宋_GB2312" w:hAnsi="等线" w:cs="宋体"/>
                <w:color w:val="000000"/>
                <w:kern w:val="0"/>
                <w:sz w:val="24"/>
                <w:szCs w:val="24"/>
              </w:rPr>
            </w:pPr>
          </w:p>
        </w:tc>
      </w:tr>
    </w:tbl>
    <w:p w14:paraId="2C3B4964"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hint="eastAsia"/>
          <w:sz w:val="28"/>
          <w:szCs w:val="28"/>
        </w:rPr>
        <w:t>五、绩效考核办法</w:t>
      </w:r>
    </w:p>
    <w:p w14:paraId="797B491B" w14:textId="77777777" w:rsidR="00534CA3"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1.</w:t>
      </w:r>
      <w:r w:rsidRPr="006121F7">
        <w:rPr>
          <w:rFonts w:ascii="Times New Roman" w:eastAsia="仿宋_GB2312" w:hAnsi="Times New Roman" w:hint="eastAsia"/>
          <w:sz w:val="28"/>
          <w:szCs w:val="28"/>
        </w:rPr>
        <w:t>考核内容</w:t>
      </w:r>
    </w:p>
    <w:p w14:paraId="09B09177" w14:textId="77777777"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1</w:t>
      </w:r>
      <w:r w:rsidRPr="006121F7">
        <w:rPr>
          <w:rFonts w:ascii="Times New Roman" w:eastAsia="仿宋_GB2312" w:hAnsi="Times New Roman" w:hint="eastAsia"/>
          <w:sz w:val="28"/>
          <w:szCs w:val="28"/>
        </w:rPr>
        <w:t>）每个平台每年至少召开一次学术委员会或技术委员会会议</w:t>
      </w:r>
      <w:r w:rsidRPr="006121F7">
        <w:rPr>
          <w:rFonts w:ascii="Times New Roman" w:eastAsia="仿宋_GB2312" w:hAnsi="Times New Roman" w:hint="eastAsia"/>
          <w:sz w:val="28"/>
          <w:szCs w:val="28"/>
        </w:rPr>
        <w:t>;</w:t>
      </w:r>
    </w:p>
    <w:p w14:paraId="55C9310F" w14:textId="37EFD8CA"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2</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年度运行</w:t>
      </w:r>
      <w:r w:rsidR="002A000C" w:rsidRPr="006121F7">
        <w:rPr>
          <w:rFonts w:ascii="Times New Roman" w:eastAsia="仿宋_GB2312" w:hAnsi="Times New Roman" w:hint="eastAsia"/>
          <w:sz w:val="28"/>
          <w:szCs w:val="28"/>
        </w:rPr>
        <w:t>经费执行率达到</w:t>
      </w:r>
      <w:r w:rsidR="00EE74A7" w:rsidRPr="006121F7">
        <w:rPr>
          <w:rFonts w:ascii="Times New Roman" w:eastAsia="仿宋_GB2312" w:hAnsi="Times New Roman"/>
          <w:sz w:val="28"/>
          <w:szCs w:val="28"/>
        </w:rPr>
        <w:t>90</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以上</w:t>
      </w:r>
      <w:r w:rsidR="00EE74A7" w:rsidRPr="006121F7">
        <w:rPr>
          <w:rFonts w:ascii="Times New Roman" w:eastAsia="仿宋_GB2312" w:hAnsi="Times New Roman" w:hint="eastAsia"/>
          <w:sz w:val="28"/>
          <w:szCs w:val="28"/>
        </w:rPr>
        <w:t>，且学术交流费不低于</w:t>
      </w:r>
      <w:r w:rsidR="00EE74A7" w:rsidRPr="006121F7">
        <w:rPr>
          <w:rFonts w:ascii="Times New Roman" w:eastAsia="仿宋_GB2312" w:hAnsi="Times New Roman" w:hint="eastAsia"/>
          <w:sz w:val="28"/>
          <w:szCs w:val="28"/>
        </w:rPr>
        <w:t>30%</w:t>
      </w:r>
      <w:r w:rsidRPr="006121F7">
        <w:rPr>
          <w:rFonts w:ascii="Times New Roman" w:eastAsia="仿宋_GB2312" w:hAnsi="Times New Roman" w:hint="eastAsia"/>
          <w:sz w:val="28"/>
          <w:szCs w:val="28"/>
        </w:rPr>
        <w:t>；</w:t>
      </w:r>
    </w:p>
    <w:p w14:paraId="226BFA72" w14:textId="05955DB8"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3</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按期</w:t>
      </w:r>
      <w:r w:rsidR="002A000C" w:rsidRPr="006121F7">
        <w:rPr>
          <w:rFonts w:ascii="Times New Roman" w:eastAsia="仿宋_GB2312" w:hAnsi="Times New Roman" w:hint="eastAsia"/>
          <w:sz w:val="28"/>
          <w:szCs w:val="28"/>
        </w:rPr>
        <w:t>提交</w:t>
      </w:r>
      <w:r w:rsidRPr="006121F7">
        <w:rPr>
          <w:rFonts w:ascii="Times New Roman" w:eastAsia="仿宋_GB2312" w:hAnsi="Times New Roman" w:hint="eastAsia"/>
          <w:sz w:val="28"/>
          <w:szCs w:val="28"/>
        </w:rPr>
        <w:t>年度报告（如年度内主管</w:t>
      </w:r>
      <w:r w:rsidR="002A000C" w:rsidRPr="006121F7">
        <w:rPr>
          <w:rFonts w:ascii="Times New Roman" w:eastAsia="仿宋_GB2312" w:hAnsi="Times New Roman" w:hint="eastAsia"/>
          <w:sz w:val="28"/>
          <w:szCs w:val="28"/>
        </w:rPr>
        <w:t>部门</w:t>
      </w:r>
      <w:r w:rsidRPr="006121F7">
        <w:rPr>
          <w:rFonts w:ascii="Times New Roman" w:eastAsia="仿宋_GB2312" w:hAnsi="Times New Roman" w:hint="eastAsia"/>
          <w:sz w:val="28"/>
          <w:szCs w:val="28"/>
        </w:rPr>
        <w:t>或</w:t>
      </w:r>
      <w:r w:rsidR="002A000C" w:rsidRPr="006121F7">
        <w:rPr>
          <w:rFonts w:ascii="Times New Roman" w:eastAsia="仿宋_GB2312" w:hAnsi="Times New Roman" w:hint="eastAsia"/>
          <w:sz w:val="28"/>
          <w:szCs w:val="28"/>
        </w:rPr>
        <w:t>学校</w:t>
      </w:r>
      <w:r w:rsidRPr="006121F7">
        <w:rPr>
          <w:rFonts w:ascii="Times New Roman" w:eastAsia="仿宋_GB2312" w:hAnsi="Times New Roman" w:hint="eastAsia"/>
          <w:sz w:val="28"/>
          <w:szCs w:val="28"/>
        </w:rPr>
        <w:t>未要求</w:t>
      </w:r>
      <w:r w:rsidR="002A000C" w:rsidRPr="006121F7">
        <w:rPr>
          <w:rFonts w:ascii="Times New Roman" w:eastAsia="仿宋_GB2312" w:hAnsi="Times New Roman" w:hint="eastAsia"/>
          <w:sz w:val="28"/>
          <w:szCs w:val="28"/>
        </w:rPr>
        <w:t>，则</w:t>
      </w:r>
      <w:r w:rsidRPr="006121F7">
        <w:rPr>
          <w:rFonts w:ascii="Times New Roman" w:eastAsia="仿宋_GB2312" w:hAnsi="Times New Roman" w:hint="eastAsia"/>
          <w:sz w:val="28"/>
          <w:szCs w:val="28"/>
        </w:rPr>
        <w:t>该项</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不列入</w:t>
      </w:r>
      <w:r w:rsidR="002A000C" w:rsidRPr="006121F7">
        <w:rPr>
          <w:rFonts w:ascii="Times New Roman" w:eastAsia="仿宋_GB2312" w:hAnsi="Times New Roman" w:hint="eastAsia"/>
          <w:sz w:val="28"/>
          <w:szCs w:val="28"/>
        </w:rPr>
        <w:t>考核）</w:t>
      </w:r>
      <w:r w:rsidRPr="006121F7">
        <w:rPr>
          <w:rFonts w:ascii="Times New Roman" w:eastAsia="仿宋_GB2312" w:hAnsi="Times New Roman" w:hint="eastAsia"/>
          <w:sz w:val="28"/>
          <w:szCs w:val="28"/>
        </w:rPr>
        <w:t>;</w:t>
      </w:r>
    </w:p>
    <w:p w14:paraId="2373B3C5" w14:textId="77777777"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4</w:t>
      </w:r>
      <w:r w:rsidRPr="006121F7">
        <w:rPr>
          <w:rFonts w:ascii="Times New Roman" w:eastAsia="仿宋_GB2312" w:hAnsi="Times New Roman" w:hint="eastAsia"/>
          <w:sz w:val="28"/>
          <w:szCs w:val="28"/>
        </w:rPr>
        <w:t>）平台运行情况良好，在主管部门或学校组织的评估检查中达到合格及以上水平（如年度内主管部门或学校未组织相关评估检查，则该项要求不列入考核）；</w:t>
      </w:r>
    </w:p>
    <w:p w14:paraId="28C44391" w14:textId="77777777" w:rsidR="00581D25" w:rsidRPr="006121F7" w:rsidRDefault="0026505C" w:rsidP="0086046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5</w:t>
      </w:r>
      <w:r w:rsidR="002A000C"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建设期满按期验收，或在主管部门</w:t>
      </w:r>
      <w:r w:rsidR="002A000C" w:rsidRPr="006121F7">
        <w:rPr>
          <w:rFonts w:ascii="Times New Roman" w:eastAsia="仿宋_GB2312" w:hAnsi="Times New Roman" w:hint="eastAsia"/>
          <w:sz w:val="28"/>
          <w:szCs w:val="28"/>
        </w:rPr>
        <w:t>批复期限内</w:t>
      </w:r>
      <w:r w:rsidRPr="006121F7">
        <w:rPr>
          <w:rFonts w:ascii="Times New Roman" w:eastAsia="仿宋_GB2312" w:hAnsi="Times New Roman" w:hint="eastAsia"/>
          <w:sz w:val="28"/>
          <w:szCs w:val="28"/>
        </w:rPr>
        <w:t>完成</w:t>
      </w:r>
      <w:r w:rsidR="002A000C" w:rsidRPr="006121F7">
        <w:rPr>
          <w:rFonts w:ascii="Times New Roman" w:eastAsia="仿宋_GB2312" w:hAnsi="Times New Roman" w:hint="eastAsia"/>
          <w:sz w:val="28"/>
          <w:szCs w:val="28"/>
        </w:rPr>
        <w:t>验收</w:t>
      </w:r>
      <w:r w:rsidRPr="006121F7">
        <w:rPr>
          <w:rFonts w:ascii="Times New Roman" w:eastAsia="仿宋_GB2312" w:hAnsi="Times New Roman" w:hint="eastAsia"/>
          <w:sz w:val="28"/>
          <w:szCs w:val="28"/>
        </w:rPr>
        <w:t>（如年度内未到</w:t>
      </w:r>
      <w:r w:rsidR="002A000C" w:rsidRPr="006121F7">
        <w:rPr>
          <w:rFonts w:ascii="Times New Roman" w:eastAsia="仿宋_GB2312" w:hAnsi="Times New Roman" w:hint="eastAsia"/>
          <w:sz w:val="28"/>
          <w:szCs w:val="28"/>
        </w:rPr>
        <w:t>验收期，或</w:t>
      </w:r>
      <w:r w:rsidRPr="006121F7">
        <w:rPr>
          <w:rFonts w:ascii="Times New Roman" w:eastAsia="仿宋_GB2312" w:hAnsi="Times New Roman" w:hint="eastAsia"/>
          <w:sz w:val="28"/>
          <w:szCs w:val="28"/>
        </w:rPr>
        <w:t>主管部门未组织验收，</w:t>
      </w:r>
      <w:r w:rsidR="002A000C" w:rsidRPr="006121F7">
        <w:rPr>
          <w:rFonts w:ascii="Times New Roman" w:eastAsia="仿宋_GB2312" w:hAnsi="Times New Roman" w:hint="eastAsia"/>
          <w:sz w:val="28"/>
          <w:szCs w:val="28"/>
        </w:rPr>
        <w:t>则</w:t>
      </w:r>
      <w:r w:rsidRPr="006121F7">
        <w:rPr>
          <w:rFonts w:ascii="Times New Roman" w:eastAsia="仿宋_GB2312" w:hAnsi="Times New Roman" w:hint="eastAsia"/>
          <w:sz w:val="28"/>
          <w:szCs w:val="28"/>
        </w:rPr>
        <w:t>该项</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不列入</w:t>
      </w:r>
      <w:r w:rsidR="002A000C" w:rsidRPr="006121F7">
        <w:rPr>
          <w:rFonts w:ascii="Times New Roman" w:eastAsia="仿宋_GB2312" w:hAnsi="Times New Roman" w:hint="eastAsia"/>
          <w:sz w:val="28"/>
          <w:szCs w:val="28"/>
        </w:rPr>
        <w:t>考核</w:t>
      </w:r>
      <w:r w:rsidRPr="006121F7">
        <w:rPr>
          <w:rFonts w:ascii="Times New Roman" w:eastAsia="仿宋_GB2312" w:hAnsi="Times New Roman" w:hint="eastAsia"/>
          <w:sz w:val="28"/>
          <w:szCs w:val="28"/>
        </w:rPr>
        <w:t>）。</w:t>
      </w:r>
    </w:p>
    <w:p w14:paraId="0C60D198" w14:textId="080AAE6B"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2.</w:t>
      </w:r>
      <w:r w:rsidRPr="006121F7">
        <w:rPr>
          <w:rFonts w:ascii="Times New Roman" w:eastAsia="仿宋_GB2312" w:hAnsi="Times New Roman" w:hint="eastAsia"/>
          <w:sz w:val="28"/>
          <w:szCs w:val="28"/>
        </w:rPr>
        <w:t>考核</w:t>
      </w:r>
      <w:r w:rsidR="00B307E1" w:rsidRPr="006121F7">
        <w:rPr>
          <w:rFonts w:ascii="Times New Roman" w:eastAsia="仿宋_GB2312" w:hAnsi="Times New Roman" w:hint="eastAsia"/>
          <w:sz w:val="28"/>
          <w:szCs w:val="28"/>
        </w:rPr>
        <w:t>程序</w:t>
      </w:r>
    </w:p>
    <w:p w14:paraId="7955655E" w14:textId="77777777"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各平台根据</w:t>
      </w:r>
      <w:r w:rsidR="002A000C" w:rsidRPr="006121F7">
        <w:rPr>
          <w:rFonts w:ascii="Times New Roman" w:eastAsia="仿宋_GB2312" w:hAnsi="Times New Roman" w:hint="eastAsia"/>
          <w:sz w:val="28"/>
          <w:szCs w:val="28"/>
        </w:rPr>
        <w:t>考核内容</w:t>
      </w:r>
      <w:r w:rsidRPr="006121F7">
        <w:rPr>
          <w:rFonts w:ascii="Times New Roman" w:eastAsia="仿宋_GB2312" w:hAnsi="Times New Roman" w:hint="eastAsia"/>
          <w:sz w:val="28"/>
          <w:szCs w:val="28"/>
        </w:rPr>
        <w:t>提交相关材料，由科研院负责审核。</w:t>
      </w:r>
    </w:p>
    <w:p w14:paraId="5C1ECD58" w14:textId="77777777" w:rsidR="0026505C" w:rsidRPr="006121F7" w:rsidRDefault="002A000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sz w:val="28"/>
          <w:szCs w:val="28"/>
        </w:rPr>
        <w:t>3.</w:t>
      </w:r>
      <w:r w:rsidRPr="006121F7">
        <w:rPr>
          <w:rFonts w:ascii="Times New Roman" w:eastAsia="仿宋_GB2312" w:hAnsi="Times New Roman"/>
          <w:sz w:val="28"/>
          <w:szCs w:val="28"/>
        </w:rPr>
        <w:t>考核结果应用</w:t>
      </w:r>
    </w:p>
    <w:p w14:paraId="24B88F19" w14:textId="77777777"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各平台</w:t>
      </w:r>
      <w:r w:rsidR="002A000C" w:rsidRPr="006121F7">
        <w:rPr>
          <w:rFonts w:ascii="Times New Roman" w:eastAsia="仿宋_GB2312" w:hAnsi="Times New Roman"/>
          <w:sz w:val="28"/>
          <w:szCs w:val="28"/>
        </w:rPr>
        <w:t>的年度考核结果将作为下一年度</w:t>
      </w:r>
      <w:r w:rsidRPr="006121F7">
        <w:rPr>
          <w:rFonts w:ascii="Times New Roman" w:eastAsia="仿宋_GB2312" w:hAnsi="Times New Roman" w:hint="eastAsia"/>
          <w:sz w:val="28"/>
          <w:szCs w:val="28"/>
        </w:rPr>
        <w:t>经费</w:t>
      </w:r>
      <w:r w:rsidR="002A000C" w:rsidRPr="006121F7">
        <w:rPr>
          <w:rFonts w:ascii="Times New Roman" w:eastAsia="仿宋_GB2312" w:hAnsi="Times New Roman"/>
          <w:sz w:val="28"/>
          <w:szCs w:val="28"/>
        </w:rPr>
        <w:t>拨付的</w:t>
      </w:r>
      <w:r w:rsidRPr="006121F7">
        <w:rPr>
          <w:rFonts w:ascii="Times New Roman" w:eastAsia="仿宋_GB2312" w:hAnsi="Times New Roman" w:hint="eastAsia"/>
          <w:sz w:val="28"/>
          <w:szCs w:val="28"/>
        </w:rPr>
        <w:t>重要</w:t>
      </w:r>
      <w:r w:rsidR="002A000C" w:rsidRPr="006121F7">
        <w:rPr>
          <w:rFonts w:ascii="Times New Roman" w:eastAsia="仿宋_GB2312" w:hAnsi="Times New Roman"/>
          <w:sz w:val="28"/>
          <w:szCs w:val="28"/>
        </w:rPr>
        <w:t>依据。</w:t>
      </w:r>
    </w:p>
    <w:p w14:paraId="57567BA9"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六</w:t>
      </w:r>
      <w:r w:rsidRPr="006121F7">
        <w:rPr>
          <w:rFonts w:ascii="黑体" w:eastAsia="黑体" w:hAnsi="黑体" w:hint="eastAsia"/>
          <w:sz w:val="28"/>
          <w:szCs w:val="28"/>
        </w:rPr>
        <w:t>、</w:t>
      </w:r>
      <w:r w:rsidRPr="006121F7">
        <w:rPr>
          <w:rFonts w:ascii="黑体" w:eastAsia="黑体" w:hAnsi="黑体"/>
          <w:sz w:val="28"/>
          <w:szCs w:val="28"/>
        </w:rPr>
        <w:t>问责条款</w:t>
      </w:r>
    </w:p>
    <w:p w14:paraId="2BD2EA79" w14:textId="77777777" w:rsidR="0026505C" w:rsidRPr="006121F7" w:rsidRDefault="0026505C" w:rsidP="0086046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lastRenderedPageBreak/>
        <w:t>各平台负责人应合理</w:t>
      </w:r>
      <w:r w:rsidR="002A000C" w:rsidRPr="006121F7">
        <w:rPr>
          <w:rFonts w:ascii="Times New Roman" w:eastAsia="仿宋_GB2312" w:hAnsi="Times New Roman" w:hint="eastAsia"/>
          <w:sz w:val="28"/>
          <w:szCs w:val="28"/>
        </w:rPr>
        <w:t>规划</w:t>
      </w:r>
      <w:r w:rsidRPr="006121F7">
        <w:rPr>
          <w:rFonts w:ascii="Times New Roman" w:eastAsia="仿宋_GB2312" w:hAnsi="Times New Roman" w:hint="eastAsia"/>
          <w:sz w:val="28"/>
          <w:szCs w:val="28"/>
        </w:rPr>
        <w:t>运行费</w:t>
      </w:r>
      <w:r w:rsidR="002A000C" w:rsidRPr="006121F7">
        <w:rPr>
          <w:rFonts w:ascii="Times New Roman" w:eastAsia="仿宋_GB2312" w:hAnsi="Times New Roman" w:hint="eastAsia"/>
          <w:sz w:val="28"/>
          <w:szCs w:val="28"/>
        </w:rPr>
        <w:t>的使用</w:t>
      </w:r>
      <w:r w:rsidRPr="006121F7">
        <w:rPr>
          <w:rFonts w:ascii="Times New Roman" w:eastAsia="仿宋_GB2312" w:hAnsi="Times New Roman" w:hint="eastAsia"/>
          <w:sz w:val="28"/>
          <w:szCs w:val="28"/>
        </w:rPr>
        <w:t>效益</w:t>
      </w:r>
      <w:r w:rsidR="002A000C" w:rsidRPr="006121F7">
        <w:rPr>
          <w:rFonts w:ascii="Times New Roman" w:eastAsia="仿宋_GB2312" w:hAnsi="Times New Roman" w:hint="eastAsia"/>
          <w:sz w:val="28"/>
          <w:szCs w:val="28"/>
        </w:rPr>
        <w:t>与执行进度</w:t>
      </w:r>
      <w:r w:rsidRPr="006121F7">
        <w:rPr>
          <w:rFonts w:ascii="Times New Roman" w:eastAsia="仿宋_GB2312" w:hAnsi="Times New Roman" w:hint="eastAsia"/>
          <w:sz w:val="28"/>
          <w:szCs w:val="28"/>
        </w:rPr>
        <w:t>，遵守学校</w:t>
      </w:r>
      <w:r w:rsidR="002A000C" w:rsidRPr="006121F7">
        <w:rPr>
          <w:rFonts w:ascii="Times New Roman" w:eastAsia="仿宋_GB2312" w:hAnsi="Times New Roman" w:hint="eastAsia"/>
          <w:sz w:val="28"/>
          <w:szCs w:val="28"/>
        </w:rPr>
        <w:t>和</w:t>
      </w:r>
      <w:r w:rsidRPr="006121F7">
        <w:rPr>
          <w:rFonts w:ascii="Times New Roman" w:eastAsia="仿宋_GB2312" w:hAnsi="Times New Roman" w:hint="eastAsia"/>
          <w:sz w:val="28"/>
          <w:szCs w:val="28"/>
        </w:rPr>
        <w:t>各级</w:t>
      </w:r>
      <w:r w:rsidR="002A000C" w:rsidRPr="006121F7">
        <w:rPr>
          <w:rFonts w:ascii="Times New Roman" w:eastAsia="仿宋_GB2312" w:hAnsi="Times New Roman" w:hint="eastAsia"/>
          <w:sz w:val="28"/>
          <w:szCs w:val="28"/>
        </w:rPr>
        <w:t>主管部门的管理办法</w:t>
      </w:r>
      <w:r w:rsidRPr="006121F7">
        <w:rPr>
          <w:rFonts w:ascii="Times New Roman" w:eastAsia="仿宋_GB2312" w:hAnsi="Times New Roman" w:hint="eastAsia"/>
          <w:sz w:val="28"/>
          <w:szCs w:val="28"/>
        </w:rPr>
        <w:t>和</w:t>
      </w:r>
      <w:r w:rsidR="002A000C" w:rsidRPr="006121F7">
        <w:rPr>
          <w:rFonts w:ascii="Times New Roman" w:eastAsia="仿宋_GB2312" w:hAnsi="Times New Roman" w:hint="eastAsia"/>
          <w:sz w:val="28"/>
          <w:szCs w:val="28"/>
        </w:rPr>
        <w:t>要求</w:t>
      </w:r>
      <w:r w:rsidRPr="006121F7">
        <w:rPr>
          <w:rFonts w:ascii="Times New Roman" w:eastAsia="仿宋_GB2312" w:hAnsi="Times New Roman" w:hint="eastAsia"/>
          <w:sz w:val="28"/>
          <w:szCs w:val="28"/>
        </w:rPr>
        <w:t>。对于</w:t>
      </w:r>
      <w:r w:rsidR="002A000C" w:rsidRPr="006121F7">
        <w:rPr>
          <w:rFonts w:ascii="Times New Roman" w:eastAsia="仿宋_GB2312" w:hAnsi="Times New Roman"/>
          <w:sz w:val="28"/>
          <w:szCs w:val="28"/>
        </w:rPr>
        <w:t>存在违法、学术不端、违反校纪校规等行为</w:t>
      </w:r>
      <w:r w:rsidRPr="006121F7">
        <w:rPr>
          <w:rFonts w:ascii="Times New Roman" w:eastAsia="仿宋_GB2312" w:hAnsi="Times New Roman" w:hint="eastAsia"/>
          <w:sz w:val="28"/>
          <w:szCs w:val="28"/>
        </w:rPr>
        <w:t>的</w:t>
      </w:r>
      <w:r w:rsidR="002A000C" w:rsidRPr="006121F7">
        <w:rPr>
          <w:rFonts w:ascii="Times New Roman" w:eastAsia="仿宋_GB2312" w:hAnsi="Times New Roman"/>
          <w:sz w:val="28"/>
          <w:szCs w:val="28"/>
        </w:rPr>
        <w:t>平台，学校将</w:t>
      </w:r>
      <w:r w:rsidRPr="006121F7">
        <w:rPr>
          <w:rFonts w:ascii="Times New Roman" w:eastAsia="仿宋_GB2312" w:hAnsi="Times New Roman" w:hint="eastAsia"/>
          <w:sz w:val="28"/>
          <w:szCs w:val="28"/>
        </w:rPr>
        <w:t>收回</w:t>
      </w:r>
      <w:r w:rsidR="002A000C" w:rsidRPr="006121F7">
        <w:rPr>
          <w:rFonts w:ascii="Times New Roman" w:eastAsia="仿宋_GB2312" w:hAnsi="Times New Roman"/>
          <w:sz w:val="28"/>
          <w:szCs w:val="28"/>
        </w:rPr>
        <w:t>剩余经费</w:t>
      </w:r>
      <w:r w:rsidRPr="006121F7">
        <w:rPr>
          <w:rFonts w:ascii="Times New Roman" w:eastAsia="仿宋_GB2312" w:hAnsi="Times New Roman" w:hint="eastAsia"/>
          <w:sz w:val="28"/>
          <w:szCs w:val="28"/>
        </w:rPr>
        <w:t>，并</w:t>
      </w:r>
      <w:r w:rsidR="002A000C" w:rsidRPr="006121F7">
        <w:rPr>
          <w:rFonts w:ascii="Times New Roman" w:eastAsia="仿宋_GB2312" w:hAnsi="Times New Roman"/>
          <w:sz w:val="28"/>
          <w:szCs w:val="28"/>
        </w:rPr>
        <w:t>停止</w:t>
      </w:r>
      <w:r w:rsidRPr="006121F7">
        <w:rPr>
          <w:rFonts w:ascii="Times New Roman" w:eastAsia="仿宋_GB2312" w:hAnsi="Times New Roman" w:hint="eastAsia"/>
          <w:sz w:val="28"/>
          <w:szCs w:val="28"/>
        </w:rPr>
        <w:t>后续</w:t>
      </w:r>
      <w:r w:rsidR="002A000C" w:rsidRPr="006121F7">
        <w:rPr>
          <w:rFonts w:ascii="Times New Roman" w:eastAsia="仿宋_GB2312" w:hAnsi="Times New Roman"/>
          <w:sz w:val="28"/>
          <w:szCs w:val="28"/>
        </w:rPr>
        <w:t>的经费支持。</w:t>
      </w:r>
    </w:p>
    <w:p w14:paraId="0129DDDA" w14:textId="011734A1" w:rsidR="00534CA3" w:rsidRPr="006B1F18" w:rsidRDefault="008734D3" w:rsidP="00860467">
      <w:pPr>
        <w:pStyle w:val="10"/>
        <w:spacing w:line="540" w:lineRule="exact"/>
        <w:jc w:val="center"/>
        <w:rPr>
          <w:rFonts w:ascii="Times New Roman" w:eastAsia="仿宋_GB2312" w:hAnsi="Times New Roman"/>
          <w:sz w:val="32"/>
          <w:szCs w:val="32"/>
        </w:rPr>
      </w:pPr>
      <w:r w:rsidRPr="006B1F18">
        <w:rPr>
          <w:rFonts w:ascii="Times New Roman" w:eastAsia="仿宋_GB2312" w:hAnsi="Times New Roman"/>
          <w:sz w:val="32"/>
          <w:szCs w:val="32"/>
        </w:rPr>
        <w:br w:type="page"/>
      </w:r>
    </w:p>
    <w:p w14:paraId="3E30A367" w14:textId="77777777" w:rsidR="00F3324E" w:rsidRPr="006B1F18" w:rsidRDefault="00114ADC" w:rsidP="006121F7">
      <w:pPr>
        <w:pStyle w:val="10"/>
        <w:spacing w:before="0" w:after="0" w:line="540" w:lineRule="exact"/>
        <w:jc w:val="center"/>
        <w:rPr>
          <w:rFonts w:ascii="Times New Roman" w:eastAsia="黑体" w:hAnsi="Times New Roman"/>
          <w:sz w:val="36"/>
          <w:szCs w:val="32"/>
        </w:rPr>
      </w:pPr>
      <w:bookmarkStart w:id="18" w:name="_Toc505469998"/>
      <w:bookmarkStart w:id="19" w:name="_Toc511052643"/>
      <w:r w:rsidRPr="006B1F18">
        <w:rPr>
          <w:rFonts w:ascii="Times New Roman" w:eastAsia="黑体" w:hAnsi="Times New Roman" w:hint="eastAsia"/>
          <w:sz w:val="36"/>
          <w:szCs w:val="32"/>
        </w:rPr>
        <w:lastRenderedPageBreak/>
        <w:t>基本科研业务费</w:t>
      </w:r>
      <w:bookmarkEnd w:id="18"/>
      <w:bookmarkEnd w:id="19"/>
    </w:p>
    <w:p w14:paraId="6AF96A87"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一、经费资助方向</w:t>
      </w:r>
    </w:p>
    <w:p w14:paraId="7D78A69D" w14:textId="7777777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根据《国务院印发关于深化中央财政科技计划（专项、基金等）管理改革方案的通知》（国发〔</w:t>
      </w:r>
      <w:r w:rsidRPr="006121F7">
        <w:rPr>
          <w:rFonts w:ascii="Times New Roman" w:eastAsia="仿宋_GB2312" w:hAnsi="Times New Roman" w:hint="eastAsia"/>
          <w:sz w:val="28"/>
          <w:szCs w:val="28"/>
        </w:rPr>
        <w:t>2014</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64</w:t>
      </w:r>
      <w:r w:rsidRPr="006121F7">
        <w:rPr>
          <w:rFonts w:ascii="Times New Roman" w:eastAsia="仿宋_GB2312" w:hAnsi="Times New Roman" w:hint="eastAsia"/>
          <w:sz w:val="28"/>
          <w:szCs w:val="28"/>
        </w:rPr>
        <w:t>号）、《中央高校基本科研业务费管理办法》（财教〔</w:t>
      </w:r>
      <w:r w:rsidRPr="006121F7">
        <w:rPr>
          <w:rFonts w:ascii="Times New Roman" w:eastAsia="仿宋_GB2312" w:hAnsi="Times New Roman" w:hint="eastAsia"/>
          <w:sz w:val="28"/>
          <w:szCs w:val="28"/>
        </w:rPr>
        <w:t>2016</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277</w:t>
      </w:r>
      <w:r w:rsidRPr="006121F7">
        <w:rPr>
          <w:rFonts w:ascii="Times New Roman" w:eastAsia="仿宋_GB2312" w:hAnsi="Times New Roman" w:hint="eastAsia"/>
          <w:sz w:val="28"/>
          <w:szCs w:val="28"/>
        </w:rPr>
        <w:t>号）</w:t>
      </w:r>
      <w:r w:rsidR="00F21249" w:rsidRPr="006121F7">
        <w:rPr>
          <w:rFonts w:ascii="Times New Roman" w:eastAsia="仿宋_GB2312" w:hAnsi="Times New Roman" w:hint="eastAsia"/>
          <w:sz w:val="28"/>
          <w:szCs w:val="28"/>
        </w:rPr>
        <w:t>、</w:t>
      </w:r>
      <w:r w:rsidR="00F21249" w:rsidRPr="006121F7">
        <w:rPr>
          <w:rFonts w:ascii="Times New Roman" w:eastAsia="仿宋_GB2312" w:hAnsi="Times New Roman"/>
          <w:sz w:val="28"/>
          <w:szCs w:val="28"/>
        </w:rPr>
        <w:t>《</w:t>
      </w:r>
      <w:r w:rsidR="00F21249" w:rsidRPr="006121F7">
        <w:rPr>
          <w:rFonts w:ascii="Times New Roman" w:eastAsia="仿宋_GB2312" w:hAnsi="Times New Roman" w:hint="eastAsia"/>
          <w:sz w:val="28"/>
          <w:szCs w:val="28"/>
        </w:rPr>
        <w:t>国务院关于优化科研管理提升科研绩效若干措施的通知</w:t>
      </w:r>
      <w:r w:rsidR="00F21249" w:rsidRPr="006121F7">
        <w:rPr>
          <w:rFonts w:ascii="Times New Roman" w:eastAsia="仿宋_GB2312" w:hAnsi="Times New Roman"/>
          <w:sz w:val="28"/>
          <w:szCs w:val="28"/>
        </w:rPr>
        <w:t>》</w:t>
      </w:r>
      <w:r w:rsidR="00F21249" w:rsidRPr="006121F7">
        <w:rPr>
          <w:rFonts w:ascii="Times New Roman" w:eastAsia="仿宋_GB2312" w:hAnsi="Times New Roman" w:hint="eastAsia"/>
          <w:sz w:val="28"/>
          <w:szCs w:val="28"/>
        </w:rPr>
        <w:t>（</w:t>
      </w:r>
      <w:r w:rsidR="00F21249" w:rsidRPr="006121F7">
        <w:rPr>
          <w:rFonts w:ascii="Times New Roman" w:eastAsia="仿宋_GB2312" w:hAnsi="Times New Roman" w:hint="eastAsia"/>
          <w:sz w:val="28"/>
          <w:szCs w:val="28"/>
        </w:rPr>
        <w:tab/>
      </w:r>
      <w:r w:rsidR="00F21249" w:rsidRPr="006121F7">
        <w:rPr>
          <w:rFonts w:ascii="Times New Roman" w:eastAsia="仿宋_GB2312" w:hAnsi="Times New Roman" w:hint="eastAsia"/>
          <w:sz w:val="28"/>
          <w:szCs w:val="28"/>
        </w:rPr>
        <w:t>国发〔</w:t>
      </w:r>
      <w:r w:rsidR="00F21249" w:rsidRPr="006121F7">
        <w:rPr>
          <w:rFonts w:ascii="Times New Roman" w:eastAsia="仿宋_GB2312" w:hAnsi="Times New Roman" w:hint="eastAsia"/>
          <w:sz w:val="28"/>
          <w:szCs w:val="28"/>
        </w:rPr>
        <w:t>2018</w:t>
      </w:r>
      <w:r w:rsidR="00F21249" w:rsidRPr="006121F7">
        <w:rPr>
          <w:rFonts w:ascii="Times New Roman" w:eastAsia="仿宋_GB2312" w:hAnsi="Times New Roman" w:hint="eastAsia"/>
          <w:sz w:val="28"/>
          <w:szCs w:val="28"/>
        </w:rPr>
        <w:t>〕</w:t>
      </w:r>
      <w:r w:rsidR="00F21249" w:rsidRPr="006121F7">
        <w:rPr>
          <w:rFonts w:ascii="Times New Roman" w:eastAsia="仿宋_GB2312" w:hAnsi="Times New Roman" w:hint="eastAsia"/>
          <w:sz w:val="28"/>
          <w:szCs w:val="28"/>
        </w:rPr>
        <w:t>25</w:t>
      </w:r>
      <w:r w:rsidR="00F21249" w:rsidRPr="006121F7">
        <w:rPr>
          <w:rFonts w:ascii="Times New Roman" w:eastAsia="仿宋_GB2312" w:hAnsi="Times New Roman" w:hint="eastAsia"/>
          <w:sz w:val="28"/>
          <w:szCs w:val="28"/>
        </w:rPr>
        <w:t>号）</w:t>
      </w:r>
      <w:r w:rsidRPr="006121F7">
        <w:rPr>
          <w:rFonts w:ascii="Times New Roman" w:eastAsia="仿宋_GB2312" w:hAnsi="Times New Roman" w:hint="eastAsia"/>
          <w:sz w:val="28"/>
          <w:szCs w:val="28"/>
        </w:rPr>
        <w:t>等文件精神，</w:t>
      </w:r>
      <w:r w:rsidR="00F21249" w:rsidRPr="006121F7">
        <w:rPr>
          <w:rFonts w:ascii="Times New Roman" w:eastAsia="仿宋_GB2312" w:hAnsi="Times New Roman" w:hint="eastAsia"/>
          <w:sz w:val="28"/>
          <w:szCs w:val="28"/>
        </w:rPr>
        <w:t>结合我校</w:t>
      </w:r>
      <w:r w:rsidR="00F21249" w:rsidRPr="006121F7">
        <w:rPr>
          <w:rFonts w:ascii="Times New Roman" w:eastAsia="仿宋_GB2312" w:hAnsi="Times New Roman"/>
          <w:sz w:val="28"/>
          <w:szCs w:val="28"/>
        </w:rPr>
        <w:t>正在修订的《</w:t>
      </w:r>
      <w:r w:rsidR="00F21249" w:rsidRPr="006121F7">
        <w:rPr>
          <w:rFonts w:ascii="Times New Roman" w:eastAsia="仿宋_GB2312" w:hAnsi="Times New Roman" w:hint="eastAsia"/>
          <w:sz w:val="28"/>
          <w:szCs w:val="28"/>
        </w:rPr>
        <w:t>中山大学高校基本科研业务费管理实施细则</w:t>
      </w:r>
      <w:r w:rsidR="00F21249" w:rsidRPr="006121F7">
        <w:rPr>
          <w:rFonts w:ascii="Times New Roman" w:eastAsia="仿宋_GB2312" w:hAnsi="Times New Roman"/>
          <w:sz w:val="28"/>
          <w:szCs w:val="28"/>
        </w:rPr>
        <w:t>》</w:t>
      </w:r>
      <w:r w:rsidR="00F21249"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我校中央高校基本科研业务费重点支持青年教师、优秀在校学生提升基本科研能力；支持创新团队建设，促进新兴交叉学科发展。重点支持的项目类别及范围按如下：</w:t>
      </w:r>
    </w:p>
    <w:p w14:paraId="189CD2B1" w14:textId="241323D2" w:rsidR="00581D25" w:rsidRPr="006121F7" w:rsidRDefault="006F0B3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1.</w:t>
      </w:r>
      <w:r w:rsidR="002709DA" w:rsidRPr="006121F7">
        <w:rPr>
          <w:rFonts w:ascii="Times New Roman" w:eastAsia="仿宋_GB2312" w:hAnsi="Times New Roman" w:hint="eastAsia"/>
          <w:sz w:val="28"/>
          <w:szCs w:val="28"/>
        </w:rPr>
        <w:t>青年教师科研启动项目：资助</w:t>
      </w:r>
      <w:r w:rsidR="002709DA" w:rsidRPr="006121F7">
        <w:rPr>
          <w:rFonts w:ascii="Times New Roman" w:eastAsia="仿宋_GB2312" w:hAnsi="Times New Roman"/>
          <w:sz w:val="28"/>
          <w:szCs w:val="28"/>
        </w:rPr>
        <w:t>40</w:t>
      </w:r>
      <w:r w:rsidR="002709DA" w:rsidRPr="006121F7">
        <w:rPr>
          <w:rFonts w:ascii="Times New Roman" w:eastAsia="仿宋_GB2312" w:hAnsi="Times New Roman" w:hint="eastAsia"/>
          <w:sz w:val="28"/>
          <w:szCs w:val="28"/>
        </w:rPr>
        <w:t>周岁以下、拥有博士学位、有一定科研素质和科研发展潜力的青年教师开展独立自主创新的研究工作。</w:t>
      </w:r>
    </w:p>
    <w:p w14:paraId="534B9B4E" w14:textId="0BA1BEF2" w:rsidR="00581D25" w:rsidRPr="006121F7" w:rsidRDefault="006F0B3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2.</w:t>
      </w:r>
      <w:r w:rsidR="002709DA" w:rsidRPr="006121F7">
        <w:rPr>
          <w:rFonts w:ascii="Times New Roman" w:eastAsia="仿宋_GB2312" w:hAnsi="Times New Roman" w:hint="eastAsia"/>
          <w:sz w:val="28"/>
          <w:szCs w:val="28"/>
        </w:rPr>
        <w:t>创新科研人才培育项目：资助</w:t>
      </w:r>
      <w:r w:rsidR="002709DA" w:rsidRPr="006121F7">
        <w:rPr>
          <w:rFonts w:ascii="Times New Roman" w:eastAsia="仿宋_GB2312" w:hAnsi="Times New Roman"/>
          <w:sz w:val="28"/>
          <w:szCs w:val="28"/>
        </w:rPr>
        <w:t>45</w:t>
      </w:r>
      <w:r w:rsidR="002709DA" w:rsidRPr="006121F7">
        <w:rPr>
          <w:rFonts w:ascii="Times New Roman" w:eastAsia="仿宋_GB2312" w:hAnsi="Times New Roman" w:hint="eastAsia"/>
          <w:sz w:val="28"/>
          <w:szCs w:val="28"/>
        </w:rPr>
        <w:t>岁以下、拥有博士学位、具有竞争高层次科研、人才项目潜力的青年教师开展系统</w:t>
      </w:r>
      <w:r w:rsidR="00F21249" w:rsidRPr="006121F7">
        <w:rPr>
          <w:rFonts w:ascii="Times New Roman" w:eastAsia="仿宋_GB2312" w:hAnsi="Times New Roman" w:hint="eastAsia"/>
          <w:sz w:val="28"/>
          <w:szCs w:val="28"/>
        </w:rPr>
        <w:t>性</w:t>
      </w:r>
      <w:r w:rsidR="002709DA" w:rsidRPr="006121F7">
        <w:rPr>
          <w:rFonts w:ascii="Times New Roman" w:eastAsia="仿宋_GB2312" w:hAnsi="Times New Roman" w:hint="eastAsia"/>
          <w:sz w:val="28"/>
          <w:szCs w:val="28"/>
        </w:rPr>
        <w:t>创新研究工作。</w:t>
      </w:r>
    </w:p>
    <w:p w14:paraId="1691D25C" w14:textId="1D096B85" w:rsidR="00F21249" w:rsidRPr="006121F7" w:rsidRDefault="00F2124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3.</w:t>
      </w:r>
      <w:r w:rsidRPr="006121F7">
        <w:rPr>
          <w:rFonts w:ascii="Times New Roman" w:eastAsia="仿宋_GB2312" w:hAnsi="Times New Roman" w:hint="eastAsia"/>
          <w:sz w:val="28"/>
          <w:szCs w:val="28"/>
        </w:rPr>
        <w:t>优秀学生创新发展项目</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重点支持在校优秀研究生，在导师指导下进行科研探索，着重培养学生科技创新意识及基础科研能力。</w:t>
      </w:r>
    </w:p>
    <w:p w14:paraId="733FD0C9" w14:textId="4F1F91F6" w:rsidR="00581D25" w:rsidRPr="006121F7" w:rsidRDefault="00F2124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sz w:val="28"/>
          <w:szCs w:val="28"/>
        </w:rPr>
        <w:t>4</w:t>
      </w:r>
      <w:r w:rsidR="006F0B39" w:rsidRPr="006121F7">
        <w:rPr>
          <w:rFonts w:ascii="Times New Roman" w:eastAsia="仿宋_GB2312" w:hAnsi="Times New Roman" w:hint="eastAsia"/>
          <w:sz w:val="28"/>
          <w:szCs w:val="28"/>
        </w:rPr>
        <w:t>.</w:t>
      </w:r>
      <w:r w:rsidR="002709DA" w:rsidRPr="006121F7">
        <w:rPr>
          <w:rFonts w:ascii="Times New Roman" w:eastAsia="仿宋_GB2312" w:hAnsi="Times New Roman" w:hint="eastAsia"/>
          <w:sz w:val="28"/>
          <w:szCs w:val="28"/>
        </w:rPr>
        <w:t>新兴交叉学科及创新团队培育项目：依托国家、省部级科研基地，重点支持创新团队建设，鼓励开展多学科交叉的基础性、支撑性、战略性研究，培育新的学科增长点及高水平研究队伍。</w:t>
      </w:r>
    </w:p>
    <w:p w14:paraId="7239A627" w14:textId="67E1ECFC" w:rsidR="00581D25" w:rsidRPr="006121F7" w:rsidRDefault="00F2124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sz w:val="28"/>
          <w:szCs w:val="28"/>
        </w:rPr>
        <w:t>5</w:t>
      </w:r>
      <w:r w:rsidR="006F0B39" w:rsidRPr="006121F7">
        <w:rPr>
          <w:rFonts w:ascii="Times New Roman" w:eastAsia="仿宋_GB2312" w:hAnsi="Times New Roman" w:hint="eastAsia"/>
          <w:sz w:val="28"/>
          <w:szCs w:val="28"/>
        </w:rPr>
        <w:t>.</w:t>
      </w:r>
      <w:r w:rsidR="002709DA" w:rsidRPr="006121F7">
        <w:rPr>
          <w:rFonts w:ascii="Times New Roman" w:eastAsia="仿宋_GB2312" w:hAnsi="Times New Roman" w:hint="eastAsia"/>
          <w:sz w:val="28"/>
          <w:szCs w:val="28"/>
        </w:rPr>
        <w:t>重大项目培育计划（含</w:t>
      </w:r>
      <w:r w:rsidR="002709DA" w:rsidRPr="006121F7">
        <w:rPr>
          <w:rFonts w:ascii="Times New Roman" w:eastAsia="仿宋_GB2312" w:hAnsi="Times New Roman"/>
          <w:sz w:val="28"/>
          <w:szCs w:val="28"/>
        </w:rPr>
        <w:t>5010</w:t>
      </w:r>
      <w:r w:rsidR="002709DA" w:rsidRPr="006121F7">
        <w:rPr>
          <w:rFonts w:ascii="Times New Roman" w:eastAsia="仿宋_GB2312" w:hAnsi="Times New Roman" w:hint="eastAsia"/>
          <w:sz w:val="28"/>
          <w:szCs w:val="28"/>
        </w:rPr>
        <w:t>临床医学专项资助计划）：围绕国家和地方发展重大需求，资助科研领军人才、临床医学研究优秀人才，为国家重大、重点科技项目做好前期预研，提高科技研究水平。</w:t>
      </w:r>
    </w:p>
    <w:p w14:paraId="28A81F2E"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二、经费资助标准及开支范围</w:t>
      </w:r>
    </w:p>
    <w:p w14:paraId="54C0E8AC" w14:textId="77777777" w:rsidR="00581D25" w:rsidRPr="006121F7" w:rsidRDefault="006F0B3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lastRenderedPageBreak/>
        <w:t>1.</w:t>
      </w:r>
      <w:r w:rsidR="002709DA" w:rsidRPr="006121F7">
        <w:rPr>
          <w:rFonts w:ascii="Times New Roman" w:eastAsia="仿宋_GB2312" w:hAnsi="Times New Roman" w:hint="eastAsia"/>
          <w:sz w:val="28"/>
          <w:szCs w:val="28"/>
        </w:rPr>
        <w:t>经费资助标准</w:t>
      </w:r>
    </w:p>
    <w:p w14:paraId="07AAFAD6" w14:textId="0DE9029D"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根据当年学校总体预算安排及管理办法，根据项目类别及文理医工学科性质不同，给予不同额度的经费资助，其中，青年教师科研启动项目</w:t>
      </w:r>
      <w:r w:rsidR="00F21249" w:rsidRPr="006121F7">
        <w:rPr>
          <w:rFonts w:ascii="Times New Roman" w:eastAsia="仿宋_GB2312" w:hAnsi="Times New Roman" w:hint="eastAsia"/>
          <w:sz w:val="28"/>
          <w:szCs w:val="28"/>
        </w:rPr>
        <w:t>根据</w:t>
      </w:r>
      <w:r w:rsidR="00F21249" w:rsidRPr="006121F7">
        <w:rPr>
          <w:rFonts w:ascii="Times New Roman" w:eastAsia="仿宋_GB2312" w:hAnsi="Times New Roman"/>
          <w:sz w:val="28"/>
          <w:szCs w:val="28"/>
        </w:rPr>
        <w:t>文理医工学科性质给予不同额度资助</w:t>
      </w:r>
      <w:r w:rsidRPr="006121F7">
        <w:rPr>
          <w:rFonts w:ascii="Times New Roman" w:eastAsia="仿宋_GB2312" w:hAnsi="Times New Roman" w:hint="eastAsia"/>
          <w:sz w:val="28"/>
          <w:szCs w:val="28"/>
        </w:rPr>
        <w:t>，</w:t>
      </w:r>
      <w:r w:rsidR="00F21249" w:rsidRPr="006121F7">
        <w:rPr>
          <w:rFonts w:ascii="Times New Roman" w:eastAsia="仿宋_GB2312" w:hAnsi="Times New Roman" w:hint="eastAsia"/>
          <w:sz w:val="28"/>
          <w:szCs w:val="28"/>
        </w:rPr>
        <w:t>原则上</w:t>
      </w:r>
      <w:r w:rsidRPr="006121F7">
        <w:rPr>
          <w:rFonts w:ascii="Times New Roman" w:eastAsia="仿宋_GB2312" w:hAnsi="Times New Roman" w:hint="eastAsia"/>
          <w:sz w:val="28"/>
          <w:szCs w:val="28"/>
        </w:rPr>
        <w:t>连续资助三年，经费分年度下拨。</w:t>
      </w:r>
    </w:p>
    <w:p w14:paraId="456589E1" w14:textId="77777777" w:rsidR="00F21249" w:rsidRPr="006121F7" w:rsidRDefault="00F21249"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创新科研人才培育项目一般理工医科为</w:t>
      </w:r>
      <w:r w:rsidRPr="006121F7">
        <w:rPr>
          <w:rFonts w:ascii="Times New Roman" w:eastAsia="仿宋_GB2312" w:hAnsi="Times New Roman" w:hint="eastAsia"/>
          <w:sz w:val="28"/>
          <w:szCs w:val="28"/>
        </w:rPr>
        <w:t>30-50</w:t>
      </w:r>
      <w:r w:rsidRPr="006121F7">
        <w:rPr>
          <w:rFonts w:ascii="Times New Roman" w:eastAsia="仿宋_GB2312" w:hAnsi="Times New Roman" w:hint="eastAsia"/>
          <w:sz w:val="28"/>
          <w:szCs w:val="28"/>
        </w:rPr>
        <w:t>万</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项，一般文科为</w:t>
      </w:r>
      <w:r w:rsidRPr="006121F7">
        <w:rPr>
          <w:rFonts w:ascii="Times New Roman" w:eastAsia="仿宋_GB2312" w:hAnsi="Times New Roman" w:hint="eastAsia"/>
          <w:sz w:val="28"/>
          <w:szCs w:val="28"/>
        </w:rPr>
        <w:t>15-25</w:t>
      </w:r>
      <w:r w:rsidRPr="006121F7">
        <w:rPr>
          <w:rFonts w:ascii="Times New Roman" w:eastAsia="仿宋_GB2312" w:hAnsi="Times New Roman" w:hint="eastAsia"/>
          <w:sz w:val="28"/>
          <w:szCs w:val="28"/>
        </w:rPr>
        <w:t>万</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项，经费分两年下达，执行期两年。</w:t>
      </w:r>
    </w:p>
    <w:p w14:paraId="63676809" w14:textId="77777777" w:rsidR="00F21249" w:rsidRPr="006121F7" w:rsidRDefault="00F21249"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优秀学生创新发展项目根据所依托的重大重点项目类型给与不同额度的经费资助，原则上执行期一年。</w:t>
      </w:r>
    </w:p>
    <w:p w14:paraId="110EFF4F" w14:textId="1F57C5E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重大项目培育计划一般文科为</w:t>
      </w:r>
      <w:r w:rsidRPr="006121F7">
        <w:rPr>
          <w:rFonts w:ascii="Times New Roman" w:eastAsia="仿宋_GB2312" w:hAnsi="Times New Roman" w:hint="eastAsia"/>
          <w:sz w:val="28"/>
          <w:szCs w:val="28"/>
        </w:rPr>
        <w:t>15</w:t>
      </w:r>
      <w:r w:rsidR="00F21249" w:rsidRPr="006121F7">
        <w:rPr>
          <w:rFonts w:ascii="Times New Roman" w:eastAsia="仿宋_GB2312" w:hAnsi="Times New Roman"/>
          <w:sz w:val="28"/>
          <w:szCs w:val="28"/>
        </w:rPr>
        <w:t>-25</w:t>
      </w:r>
      <w:r w:rsidRPr="006121F7">
        <w:rPr>
          <w:rFonts w:ascii="Times New Roman" w:eastAsia="仿宋_GB2312" w:hAnsi="Times New Roman" w:hint="eastAsia"/>
          <w:sz w:val="28"/>
          <w:szCs w:val="28"/>
        </w:rPr>
        <w:t>万元</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项，理工医科为</w:t>
      </w:r>
      <w:r w:rsidRPr="006121F7">
        <w:rPr>
          <w:rFonts w:ascii="Times New Roman" w:eastAsia="仿宋_GB2312" w:hAnsi="Times New Roman" w:hint="eastAsia"/>
          <w:sz w:val="28"/>
          <w:szCs w:val="28"/>
        </w:rPr>
        <w:t>30</w:t>
      </w:r>
      <w:r w:rsidR="00F21249" w:rsidRPr="006121F7">
        <w:rPr>
          <w:rFonts w:ascii="Times New Roman" w:eastAsia="仿宋_GB2312" w:hAnsi="Times New Roman"/>
          <w:sz w:val="28"/>
          <w:szCs w:val="28"/>
        </w:rPr>
        <w:t>-50</w:t>
      </w:r>
      <w:r w:rsidRPr="006121F7">
        <w:rPr>
          <w:rFonts w:ascii="Times New Roman" w:eastAsia="仿宋_GB2312" w:hAnsi="Times New Roman" w:hint="eastAsia"/>
          <w:sz w:val="28"/>
          <w:szCs w:val="28"/>
        </w:rPr>
        <w:t>万元</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项，连续资助两年，经费分年度下拨。</w:t>
      </w:r>
      <w:r w:rsidRPr="006121F7">
        <w:rPr>
          <w:rFonts w:ascii="Times New Roman" w:eastAsia="仿宋_GB2312" w:hAnsi="Times New Roman" w:hint="eastAsia"/>
          <w:sz w:val="28"/>
          <w:szCs w:val="28"/>
        </w:rPr>
        <w:t>5010</w:t>
      </w:r>
      <w:r w:rsidRPr="006121F7">
        <w:rPr>
          <w:rFonts w:ascii="Times New Roman" w:eastAsia="仿宋_GB2312" w:hAnsi="Times New Roman" w:hint="eastAsia"/>
          <w:sz w:val="28"/>
          <w:szCs w:val="28"/>
        </w:rPr>
        <w:t>临床医学研究项目每年度</w:t>
      </w:r>
      <w:r w:rsidRPr="006121F7">
        <w:rPr>
          <w:rFonts w:ascii="Times New Roman" w:eastAsia="仿宋_GB2312" w:hAnsi="Times New Roman" w:hint="eastAsia"/>
          <w:sz w:val="28"/>
          <w:szCs w:val="28"/>
        </w:rPr>
        <w:t>10</w:t>
      </w:r>
      <w:r w:rsidRPr="006121F7">
        <w:rPr>
          <w:rFonts w:ascii="Times New Roman" w:eastAsia="仿宋_GB2312" w:hAnsi="Times New Roman" w:hint="eastAsia"/>
          <w:sz w:val="28"/>
          <w:szCs w:val="28"/>
        </w:rPr>
        <w:t>万元，培育项目每年度</w:t>
      </w:r>
      <w:r w:rsidRPr="006121F7">
        <w:rPr>
          <w:rFonts w:ascii="Times New Roman" w:eastAsia="仿宋_GB2312" w:hAnsi="Times New Roman" w:hint="eastAsia"/>
          <w:sz w:val="28"/>
          <w:szCs w:val="28"/>
        </w:rPr>
        <w:t>5</w:t>
      </w:r>
      <w:r w:rsidRPr="006121F7">
        <w:rPr>
          <w:rFonts w:ascii="Times New Roman" w:eastAsia="仿宋_GB2312" w:hAnsi="Times New Roman" w:hint="eastAsia"/>
          <w:sz w:val="28"/>
          <w:szCs w:val="28"/>
        </w:rPr>
        <w:t>万元，项目年度经费根据年度评估结果下拨，资助期限可适当延长。</w:t>
      </w:r>
    </w:p>
    <w:p w14:paraId="07652B9B" w14:textId="7777777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新兴交叉学科及创新团队培育项目由科</w:t>
      </w:r>
      <w:r w:rsidR="00A9084F" w:rsidRPr="006121F7">
        <w:rPr>
          <w:rFonts w:ascii="Times New Roman" w:eastAsia="仿宋_GB2312" w:hAnsi="Times New Roman" w:hint="eastAsia"/>
          <w:sz w:val="28"/>
          <w:szCs w:val="28"/>
        </w:rPr>
        <w:t>学</w:t>
      </w:r>
      <w:r w:rsidRPr="006121F7">
        <w:rPr>
          <w:rFonts w:ascii="Times New Roman" w:eastAsia="仿宋_GB2312" w:hAnsi="Times New Roman" w:hint="eastAsia"/>
          <w:sz w:val="28"/>
          <w:szCs w:val="28"/>
        </w:rPr>
        <w:t>研</w:t>
      </w:r>
      <w:r w:rsidR="00A9084F" w:rsidRPr="006121F7">
        <w:rPr>
          <w:rFonts w:ascii="Times New Roman" w:eastAsia="仿宋_GB2312" w:hAnsi="Times New Roman" w:hint="eastAsia"/>
          <w:sz w:val="28"/>
          <w:szCs w:val="28"/>
        </w:rPr>
        <w:t>究</w:t>
      </w:r>
      <w:r w:rsidRPr="006121F7">
        <w:rPr>
          <w:rFonts w:ascii="Times New Roman" w:eastAsia="仿宋_GB2312" w:hAnsi="Times New Roman" w:hint="eastAsia"/>
          <w:sz w:val="28"/>
          <w:szCs w:val="28"/>
        </w:rPr>
        <w:t>院围绕国家和地方发展重大需求设立资助专项，拟定具体资助额度，一般连续资助两年，经费分年度拨款。</w:t>
      </w:r>
    </w:p>
    <w:p w14:paraId="4F468BBC" w14:textId="77777777" w:rsidR="00170393" w:rsidRPr="006121F7" w:rsidRDefault="0017039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具体经费资助标准将根据教育部当年实际下达额度适当调整。</w:t>
      </w:r>
    </w:p>
    <w:p w14:paraId="606B8E80" w14:textId="77777777" w:rsidR="00581D25" w:rsidRPr="006121F7" w:rsidRDefault="006F0B39" w:rsidP="006121F7">
      <w:pPr>
        <w:spacing w:line="540" w:lineRule="exact"/>
        <w:ind w:firstLineChars="200" w:firstLine="560"/>
        <w:rPr>
          <w:rFonts w:ascii="Times New Roman" w:eastAsia="仿宋_GB2312" w:hAnsi="Times New Roman"/>
          <w:sz w:val="28"/>
          <w:szCs w:val="28"/>
        </w:rPr>
      </w:pPr>
      <w:r w:rsidRPr="006121F7">
        <w:rPr>
          <w:rFonts w:ascii="Times New Roman" w:eastAsia="仿宋_GB2312" w:hAnsi="Times New Roman" w:hint="eastAsia"/>
          <w:sz w:val="28"/>
          <w:szCs w:val="28"/>
        </w:rPr>
        <w:t>2.</w:t>
      </w:r>
      <w:r w:rsidR="002709DA" w:rsidRPr="006121F7">
        <w:rPr>
          <w:rFonts w:ascii="Times New Roman" w:eastAsia="仿宋_GB2312" w:hAnsi="Times New Roman" w:hint="eastAsia"/>
          <w:sz w:val="28"/>
          <w:szCs w:val="28"/>
        </w:rPr>
        <w:t>经费开支范围</w:t>
      </w:r>
    </w:p>
    <w:p w14:paraId="1946B139" w14:textId="054FF7E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根据国家相关要求，专项资金开支范围包括小型设备费、设备租赁费、材料费、测试化验加工费、差旅费</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会议费</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国际合作与交流费、出版</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文献</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信息传播</w:t>
      </w:r>
      <w:r w:rsidRPr="006121F7">
        <w:rPr>
          <w:rFonts w:ascii="Times New Roman" w:eastAsia="仿宋_GB2312" w:hAnsi="Times New Roman" w:hint="eastAsia"/>
          <w:sz w:val="28"/>
          <w:szCs w:val="28"/>
        </w:rPr>
        <w:t>/</w:t>
      </w:r>
      <w:r w:rsidRPr="006121F7">
        <w:rPr>
          <w:rFonts w:ascii="Times New Roman" w:eastAsia="仿宋_GB2312" w:hAnsi="Times New Roman" w:hint="eastAsia"/>
          <w:sz w:val="28"/>
          <w:szCs w:val="28"/>
        </w:rPr>
        <w:t>知识产权事务费、劳务费、专家咨询费及符合规定的其他支出，其他支出应当在申请时单独列示，经立项审批通过后，按计划开支。</w:t>
      </w:r>
    </w:p>
    <w:p w14:paraId="4809A0B0" w14:textId="67E6093F"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lastRenderedPageBreak/>
        <w:t>不得购置</w:t>
      </w:r>
      <w:r w:rsidRPr="006121F7">
        <w:rPr>
          <w:rFonts w:ascii="Times New Roman" w:eastAsia="仿宋_GB2312" w:hAnsi="Times New Roman" w:hint="eastAsia"/>
          <w:sz w:val="28"/>
          <w:szCs w:val="28"/>
        </w:rPr>
        <w:t>40</w:t>
      </w:r>
      <w:r w:rsidRPr="006121F7">
        <w:rPr>
          <w:rFonts w:ascii="Times New Roman" w:eastAsia="仿宋_GB2312" w:hAnsi="Times New Roman" w:hint="eastAsia"/>
          <w:sz w:val="28"/>
          <w:szCs w:val="28"/>
        </w:rPr>
        <w:t>万元以上的大型仪器设备；不得分摊学校公共管理和运行费用；不得作为其他项目的配套资金；不得用于偿还贷款、支付罚款、捐赠、赞助、投资等支出；也不得用于按照国家规定不得列支的其他支出。</w:t>
      </w:r>
    </w:p>
    <w:p w14:paraId="346656A1"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三、项目评审的原则、标准及程序</w:t>
      </w:r>
    </w:p>
    <w:p w14:paraId="55163E65" w14:textId="7777777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高校基本科研业务费的使用和评审遵循：</w:t>
      </w:r>
      <w:r w:rsidRPr="006121F7">
        <w:rPr>
          <w:rFonts w:ascii="Times New Roman" w:eastAsia="仿宋_GB2312" w:hAnsi="Times New Roman"/>
          <w:sz w:val="28"/>
          <w:szCs w:val="28"/>
        </w:rPr>
        <w:t>“</w:t>
      </w:r>
      <w:r w:rsidRPr="006121F7">
        <w:rPr>
          <w:rFonts w:ascii="Times New Roman" w:eastAsia="仿宋_GB2312" w:hAnsi="Times New Roman" w:hint="eastAsia"/>
          <w:sz w:val="28"/>
          <w:szCs w:val="28"/>
        </w:rPr>
        <w:t>学校统筹规划与院系自主安排并重，公开遴选，择优支持；支持个体发展与团队建设并重，支持基础研究与开拓探索前沿新兴交叉领域并重</w:t>
      </w:r>
      <w:r w:rsidRPr="006121F7">
        <w:rPr>
          <w:rFonts w:ascii="Times New Roman" w:eastAsia="仿宋_GB2312" w:hAnsi="Times New Roman"/>
          <w:sz w:val="28"/>
          <w:szCs w:val="28"/>
        </w:rPr>
        <w:t>”</w:t>
      </w:r>
      <w:r w:rsidRPr="006121F7">
        <w:rPr>
          <w:rFonts w:ascii="Times New Roman" w:eastAsia="仿宋_GB2312" w:hAnsi="Times New Roman" w:hint="eastAsia"/>
          <w:sz w:val="28"/>
          <w:szCs w:val="28"/>
        </w:rPr>
        <w:t>的原则和标准。各类项目组织方式如下：</w:t>
      </w:r>
    </w:p>
    <w:p w14:paraId="516495B6" w14:textId="7EFD95CB"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青年科研启动项目、</w:t>
      </w:r>
      <w:r w:rsidR="00170393" w:rsidRPr="006121F7">
        <w:rPr>
          <w:rFonts w:ascii="Times New Roman" w:eastAsia="仿宋_GB2312" w:hAnsi="Times New Roman" w:hint="eastAsia"/>
          <w:sz w:val="28"/>
          <w:szCs w:val="28"/>
        </w:rPr>
        <w:t>优秀学生创新发展项目</w:t>
      </w:r>
      <w:r w:rsidRPr="006121F7">
        <w:rPr>
          <w:rFonts w:ascii="Times New Roman" w:eastAsia="仿宋_GB2312" w:hAnsi="Times New Roman" w:hint="eastAsia"/>
          <w:sz w:val="28"/>
          <w:szCs w:val="28"/>
        </w:rPr>
        <w:t>由二级单位具体组织实施。科研管理部门综合基本业务费当年预算额度、上年度各二级单位经费及项目执行情况等考核指标，确定当年二级单位受资助额度。二级单位根据科</w:t>
      </w:r>
      <w:r w:rsidR="003E6CB2" w:rsidRPr="006121F7">
        <w:rPr>
          <w:rFonts w:ascii="Times New Roman" w:eastAsia="仿宋_GB2312" w:hAnsi="Times New Roman" w:hint="eastAsia"/>
          <w:sz w:val="28"/>
          <w:szCs w:val="28"/>
        </w:rPr>
        <w:t>学</w:t>
      </w:r>
      <w:r w:rsidRPr="006121F7">
        <w:rPr>
          <w:rFonts w:ascii="Times New Roman" w:eastAsia="仿宋_GB2312" w:hAnsi="Times New Roman" w:hint="eastAsia"/>
          <w:sz w:val="28"/>
          <w:szCs w:val="28"/>
        </w:rPr>
        <w:t>研</w:t>
      </w:r>
      <w:r w:rsidR="003E6CB2" w:rsidRPr="006121F7">
        <w:rPr>
          <w:rFonts w:ascii="Times New Roman" w:eastAsia="仿宋_GB2312" w:hAnsi="Times New Roman" w:hint="eastAsia"/>
          <w:sz w:val="28"/>
          <w:szCs w:val="28"/>
        </w:rPr>
        <w:t>究</w:t>
      </w:r>
      <w:r w:rsidRPr="006121F7">
        <w:rPr>
          <w:rFonts w:ascii="Times New Roman" w:eastAsia="仿宋_GB2312" w:hAnsi="Times New Roman" w:hint="eastAsia"/>
          <w:sz w:val="28"/>
          <w:szCs w:val="28"/>
        </w:rPr>
        <w:t>院制定的评审要求自行组织项目申报、评审工作，建立院系项目库，并按科研管理部门要求将评审结果上报备案，入库拟立项资助项目同时纳入学校基本科研业务费项目库管理（具体评审要求根据当年校内申报情况、年度预算另行制定）。</w:t>
      </w:r>
    </w:p>
    <w:p w14:paraId="1AD04BF9" w14:textId="77777777" w:rsidR="006F0B39" w:rsidRPr="006121F7" w:rsidRDefault="00170393"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创新科研人才培育项目、</w:t>
      </w:r>
      <w:r w:rsidR="002709DA" w:rsidRPr="006121F7">
        <w:rPr>
          <w:rFonts w:ascii="Times New Roman" w:eastAsia="仿宋_GB2312" w:hAnsi="Times New Roman" w:hint="eastAsia"/>
          <w:sz w:val="28"/>
          <w:szCs w:val="28"/>
        </w:rPr>
        <w:t>新兴交叉学科及创新团队培育项目、重大项目培育计划由科研管理部门根据当年科研重点工作计划及学科建设需求制定实施方案，经校领导审批通过后，在全校范围内公开公开申报，具体以教师个人或团队自由申报、单位推荐、学校定向委托相结合的方式，经科研管理部门组织分学科专家评审后建立拟资助项目库（当年具体评审方案根据当年校内申报情况、年度预算另行制定）。</w:t>
      </w:r>
    </w:p>
    <w:p w14:paraId="43FF55AA" w14:textId="77777777" w:rsidR="006F0B39" w:rsidRPr="006121F7" w:rsidRDefault="002709DA" w:rsidP="006121F7">
      <w:pPr>
        <w:spacing w:line="540" w:lineRule="exact"/>
        <w:ind w:firstLine="709"/>
        <w:rPr>
          <w:rFonts w:ascii="Times New Roman" w:eastAsia="仿宋_GB2312" w:hAnsi="Times New Roman"/>
          <w:sz w:val="28"/>
          <w:szCs w:val="28"/>
        </w:rPr>
      </w:pPr>
      <w:r w:rsidRPr="006121F7">
        <w:rPr>
          <w:rFonts w:ascii="Times New Roman" w:eastAsia="仿宋_GB2312" w:hAnsi="Times New Roman" w:hint="eastAsia"/>
          <w:sz w:val="28"/>
          <w:szCs w:val="28"/>
        </w:rPr>
        <w:t>以上各类项目经专家遴选产生的拟立项结果经全校公示后，由科</w:t>
      </w:r>
      <w:r w:rsidR="003E6CB2" w:rsidRPr="006121F7">
        <w:rPr>
          <w:rFonts w:ascii="Times New Roman" w:eastAsia="仿宋_GB2312" w:hAnsi="Times New Roman" w:hint="eastAsia"/>
          <w:sz w:val="28"/>
          <w:szCs w:val="28"/>
        </w:rPr>
        <w:t>学</w:t>
      </w:r>
      <w:r w:rsidRPr="006121F7">
        <w:rPr>
          <w:rFonts w:ascii="Times New Roman" w:eastAsia="仿宋_GB2312" w:hAnsi="Times New Roman" w:hint="eastAsia"/>
          <w:sz w:val="28"/>
          <w:szCs w:val="28"/>
        </w:rPr>
        <w:lastRenderedPageBreak/>
        <w:t>研</w:t>
      </w:r>
      <w:r w:rsidR="003E6CB2" w:rsidRPr="006121F7">
        <w:rPr>
          <w:rFonts w:ascii="Times New Roman" w:eastAsia="仿宋_GB2312" w:hAnsi="Times New Roman" w:hint="eastAsia"/>
          <w:sz w:val="28"/>
          <w:szCs w:val="28"/>
        </w:rPr>
        <w:t>究</w:t>
      </w:r>
      <w:r w:rsidRPr="006121F7">
        <w:rPr>
          <w:rFonts w:ascii="Times New Roman" w:eastAsia="仿宋_GB2312" w:hAnsi="Times New Roman" w:hint="eastAsia"/>
          <w:sz w:val="28"/>
          <w:szCs w:val="28"/>
        </w:rPr>
        <w:t>院上报分管校领导审批，印发正式立项文件，并根据已经校领导审批通过的预算方案下拨相应研究经费。</w:t>
      </w:r>
    </w:p>
    <w:p w14:paraId="79BEF630" w14:textId="20D64CEA" w:rsidR="008045EE"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sz w:val="28"/>
          <w:szCs w:val="28"/>
        </w:rPr>
        <w:t>四、绩效目标参考</w:t>
      </w:r>
    </w:p>
    <w:tbl>
      <w:tblPr>
        <w:tblW w:w="9763" w:type="dxa"/>
        <w:tblLook w:val="04A0" w:firstRow="1" w:lastRow="0" w:firstColumn="1" w:lastColumn="0" w:noHBand="0" w:noVBand="1"/>
      </w:tblPr>
      <w:tblGrid>
        <w:gridCol w:w="1212"/>
        <w:gridCol w:w="1498"/>
        <w:gridCol w:w="3664"/>
        <w:gridCol w:w="3389"/>
      </w:tblGrid>
      <w:tr w:rsidR="00772D1C" w:rsidRPr="006121F7" w14:paraId="2C6BDD18" w14:textId="77777777" w:rsidTr="006121F7">
        <w:trPr>
          <w:trHeight w:val="429"/>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5EAE8"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一级指标</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2C17FE7"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二级指标</w:t>
            </w:r>
          </w:p>
        </w:tc>
        <w:tc>
          <w:tcPr>
            <w:tcW w:w="3664" w:type="dxa"/>
            <w:tcBorders>
              <w:top w:val="single" w:sz="4" w:space="0" w:color="auto"/>
              <w:left w:val="nil"/>
              <w:bottom w:val="single" w:sz="4" w:space="0" w:color="auto"/>
              <w:right w:val="single" w:sz="4" w:space="0" w:color="auto"/>
            </w:tcBorders>
            <w:shd w:val="clear" w:color="auto" w:fill="auto"/>
            <w:vAlign w:val="center"/>
            <w:hideMark/>
          </w:tcPr>
          <w:p w14:paraId="74548E8A"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三级指标</w:t>
            </w:r>
          </w:p>
        </w:tc>
        <w:tc>
          <w:tcPr>
            <w:tcW w:w="3389" w:type="dxa"/>
            <w:tcBorders>
              <w:top w:val="single" w:sz="4" w:space="0" w:color="auto"/>
              <w:left w:val="nil"/>
              <w:bottom w:val="single" w:sz="4" w:space="0" w:color="auto"/>
              <w:right w:val="single" w:sz="4" w:space="0" w:color="auto"/>
            </w:tcBorders>
            <w:shd w:val="clear" w:color="auto" w:fill="auto"/>
            <w:vAlign w:val="center"/>
            <w:hideMark/>
          </w:tcPr>
          <w:p w14:paraId="6AED4B3A" w14:textId="77777777" w:rsidR="00772D1C" w:rsidRPr="006121F7" w:rsidRDefault="00772D1C" w:rsidP="00860467">
            <w:pPr>
              <w:widowControl/>
              <w:spacing w:line="240" w:lineRule="auto"/>
              <w:jc w:val="center"/>
              <w:rPr>
                <w:rFonts w:ascii="仿宋_GB2312" w:eastAsia="仿宋_GB2312" w:hAnsi="等线" w:cs="宋体"/>
                <w:b/>
                <w:bCs/>
                <w:color w:val="000000"/>
                <w:kern w:val="0"/>
                <w:sz w:val="24"/>
                <w:szCs w:val="24"/>
              </w:rPr>
            </w:pPr>
            <w:r w:rsidRPr="006121F7">
              <w:rPr>
                <w:rFonts w:ascii="仿宋_GB2312" w:eastAsia="仿宋_GB2312" w:hAnsi="等线" w:cs="宋体" w:hint="eastAsia"/>
                <w:b/>
                <w:bCs/>
                <w:color w:val="000000"/>
                <w:kern w:val="0"/>
                <w:sz w:val="24"/>
                <w:szCs w:val="24"/>
              </w:rPr>
              <w:t>指标描述</w:t>
            </w:r>
          </w:p>
        </w:tc>
      </w:tr>
      <w:tr w:rsidR="00772D1C" w:rsidRPr="006121F7" w14:paraId="77AEBD20" w14:textId="77777777" w:rsidTr="006121F7">
        <w:trPr>
          <w:trHeight w:val="429"/>
        </w:trPr>
        <w:tc>
          <w:tcPr>
            <w:tcW w:w="1212" w:type="dxa"/>
            <w:vMerge w:val="restart"/>
            <w:tcBorders>
              <w:top w:val="nil"/>
              <w:left w:val="single" w:sz="4" w:space="0" w:color="auto"/>
              <w:bottom w:val="nil"/>
              <w:right w:val="single" w:sz="4" w:space="0" w:color="auto"/>
            </w:tcBorders>
            <w:shd w:val="clear" w:color="auto" w:fill="auto"/>
            <w:vAlign w:val="center"/>
            <w:hideMark/>
          </w:tcPr>
          <w:p w14:paraId="410DA049"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产出指标</w:t>
            </w: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42CADDB2"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数量指标</w:t>
            </w:r>
          </w:p>
        </w:tc>
        <w:tc>
          <w:tcPr>
            <w:tcW w:w="3664" w:type="dxa"/>
            <w:tcBorders>
              <w:top w:val="nil"/>
              <w:left w:val="nil"/>
              <w:bottom w:val="single" w:sz="4" w:space="0" w:color="auto"/>
              <w:right w:val="single" w:sz="4" w:space="0" w:color="auto"/>
            </w:tcBorders>
            <w:shd w:val="clear" w:color="auto" w:fill="auto"/>
            <w:vAlign w:val="center"/>
            <w:hideMark/>
          </w:tcPr>
          <w:p w14:paraId="7BA7D2F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SCI、SSCI收录论文（篇）</w:t>
            </w:r>
          </w:p>
        </w:tc>
        <w:tc>
          <w:tcPr>
            <w:tcW w:w="3389" w:type="dxa"/>
            <w:tcBorders>
              <w:top w:val="nil"/>
              <w:left w:val="nil"/>
              <w:bottom w:val="single" w:sz="4" w:space="0" w:color="auto"/>
              <w:right w:val="single" w:sz="4" w:space="0" w:color="auto"/>
            </w:tcBorders>
            <w:shd w:val="clear" w:color="auto" w:fill="auto"/>
            <w:vAlign w:val="center"/>
            <w:hideMark/>
          </w:tcPr>
          <w:p w14:paraId="70549395"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项目研究成果发表SCI、SSCI论文数（需标注基本科研业务费资助）</w:t>
            </w:r>
          </w:p>
        </w:tc>
      </w:tr>
      <w:tr w:rsidR="00772D1C" w:rsidRPr="006121F7" w14:paraId="37FB3C06"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059A7A87"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125B30F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4F711AE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CSSCI收录论文（篇）</w:t>
            </w:r>
          </w:p>
        </w:tc>
        <w:tc>
          <w:tcPr>
            <w:tcW w:w="3389" w:type="dxa"/>
            <w:tcBorders>
              <w:top w:val="nil"/>
              <w:left w:val="nil"/>
              <w:bottom w:val="single" w:sz="4" w:space="0" w:color="auto"/>
              <w:right w:val="single" w:sz="4" w:space="0" w:color="auto"/>
            </w:tcBorders>
            <w:shd w:val="clear" w:color="auto" w:fill="auto"/>
            <w:vAlign w:val="center"/>
            <w:hideMark/>
          </w:tcPr>
          <w:p w14:paraId="41215D0B"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项目研究成果发表CSSCI论文数（需标注基本科研业务费资助）</w:t>
            </w:r>
          </w:p>
        </w:tc>
      </w:tr>
      <w:tr w:rsidR="00772D1C" w:rsidRPr="006121F7" w14:paraId="35A0DA1F"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3C3A818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2B87FF9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1B65451C"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其他期刊论文（篇）</w:t>
            </w:r>
          </w:p>
        </w:tc>
        <w:tc>
          <w:tcPr>
            <w:tcW w:w="3389" w:type="dxa"/>
            <w:tcBorders>
              <w:top w:val="nil"/>
              <w:left w:val="nil"/>
              <w:bottom w:val="single" w:sz="4" w:space="0" w:color="auto"/>
              <w:right w:val="single" w:sz="4" w:space="0" w:color="auto"/>
            </w:tcBorders>
            <w:shd w:val="clear" w:color="auto" w:fill="auto"/>
            <w:vAlign w:val="center"/>
            <w:hideMark/>
          </w:tcPr>
          <w:p w14:paraId="17190350"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项目研究成果发表在除SCI、SSCI、CSSCI期刊上的论文数（需标注基本科研业务费资助）</w:t>
            </w:r>
          </w:p>
        </w:tc>
      </w:tr>
      <w:tr w:rsidR="00772D1C" w:rsidRPr="006121F7" w14:paraId="50E14273"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76DCAABB"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0A8EAF1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1EE0A3A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获得省部级以上成果奖项（项）</w:t>
            </w:r>
          </w:p>
        </w:tc>
        <w:tc>
          <w:tcPr>
            <w:tcW w:w="3389" w:type="dxa"/>
            <w:tcBorders>
              <w:top w:val="nil"/>
              <w:left w:val="nil"/>
              <w:bottom w:val="single" w:sz="4" w:space="0" w:color="auto"/>
              <w:right w:val="single" w:sz="4" w:space="0" w:color="auto"/>
            </w:tcBorders>
            <w:shd w:val="clear" w:color="auto" w:fill="auto"/>
            <w:vAlign w:val="center"/>
            <w:hideMark/>
          </w:tcPr>
          <w:p w14:paraId="2AF33FBF"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项目研究成果获得省部级以上成果奖励数</w:t>
            </w:r>
          </w:p>
        </w:tc>
      </w:tr>
      <w:tr w:rsidR="00772D1C" w:rsidRPr="006121F7" w14:paraId="4C0450A5"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6CBF1B3A"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7A847E06"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47E3930E"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学术专著（部）</w:t>
            </w:r>
          </w:p>
        </w:tc>
        <w:tc>
          <w:tcPr>
            <w:tcW w:w="3389" w:type="dxa"/>
            <w:tcBorders>
              <w:top w:val="nil"/>
              <w:left w:val="nil"/>
              <w:bottom w:val="single" w:sz="4" w:space="0" w:color="auto"/>
              <w:right w:val="single" w:sz="4" w:space="0" w:color="auto"/>
            </w:tcBorders>
            <w:shd w:val="clear" w:color="auto" w:fill="auto"/>
            <w:vAlign w:val="center"/>
            <w:hideMark/>
          </w:tcPr>
          <w:p w14:paraId="008D6911"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项目研究成果产生的学术专著数</w:t>
            </w:r>
          </w:p>
        </w:tc>
      </w:tr>
      <w:tr w:rsidR="00772D1C" w:rsidRPr="006121F7" w14:paraId="3DCDEE9D"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5C96AEDF"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1BBF79A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1BAAD0F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决策研究报告（篇）</w:t>
            </w:r>
          </w:p>
        </w:tc>
        <w:tc>
          <w:tcPr>
            <w:tcW w:w="3389" w:type="dxa"/>
            <w:tcBorders>
              <w:top w:val="nil"/>
              <w:left w:val="nil"/>
              <w:bottom w:val="single" w:sz="4" w:space="0" w:color="auto"/>
              <w:right w:val="single" w:sz="4" w:space="0" w:color="auto"/>
            </w:tcBorders>
            <w:shd w:val="clear" w:color="auto" w:fill="auto"/>
            <w:vAlign w:val="center"/>
            <w:hideMark/>
          </w:tcPr>
          <w:p w14:paraId="031E55CB"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项目研究成果产生的决策研究报告数</w:t>
            </w:r>
          </w:p>
        </w:tc>
      </w:tr>
      <w:tr w:rsidR="00772D1C" w:rsidRPr="006121F7" w14:paraId="7B9EC902"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2047DAC6"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7FA0B15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52BF9D5C"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授权专利数（个）</w:t>
            </w:r>
          </w:p>
        </w:tc>
        <w:tc>
          <w:tcPr>
            <w:tcW w:w="3389" w:type="dxa"/>
            <w:tcBorders>
              <w:top w:val="nil"/>
              <w:left w:val="nil"/>
              <w:bottom w:val="single" w:sz="4" w:space="0" w:color="auto"/>
              <w:right w:val="single" w:sz="4" w:space="0" w:color="auto"/>
            </w:tcBorders>
            <w:shd w:val="clear" w:color="auto" w:fill="auto"/>
            <w:vAlign w:val="center"/>
            <w:hideMark/>
          </w:tcPr>
          <w:p w14:paraId="1C04B4F5"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项目研究成果获得专利数，含发明专利、实用新型和外观专利数</w:t>
            </w:r>
          </w:p>
        </w:tc>
      </w:tr>
      <w:tr w:rsidR="00772D1C" w:rsidRPr="006121F7" w14:paraId="5FC0ACE8"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15923FC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26A6488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54385D1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授权发明专利数（个）</w:t>
            </w:r>
          </w:p>
        </w:tc>
        <w:tc>
          <w:tcPr>
            <w:tcW w:w="3389" w:type="dxa"/>
            <w:tcBorders>
              <w:top w:val="nil"/>
              <w:left w:val="nil"/>
              <w:bottom w:val="single" w:sz="4" w:space="0" w:color="auto"/>
              <w:right w:val="single" w:sz="4" w:space="0" w:color="auto"/>
            </w:tcBorders>
            <w:shd w:val="clear" w:color="auto" w:fill="auto"/>
            <w:vAlign w:val="center"/>
            <w:hideMark/>
          </w:tcPr>
          <w:p w14:paraId="11575E13" w14:textId="77777777" w:rsidR="00772D1C" w:rsidRPr="006121F7" w:rsidRDefault="00772D1C" w:rsidP="00860467">
            <w:pPr>
              <w:widowControl/>
              <w:spacing w:line="240" w:lineRule="auto"/>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项目研究成果获得的发明专利数</w:t>
            </w:r>
          </w:p>
        </w:tc>
      </w:tr>
      <w:tr w:rsidR="00772D1C" w:rsidRPr="006121F7" w14:paraId="3F8540A3"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7DB62E5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511D0604"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617CA0B1"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软件著作权（项）</w:t>
            </w:r>
          </w:p>
        </w:tc>
        <w:tc>
          <w:tcPr>
            <w:tcW w:w="3389" w:type="dxa"/>
            <w:tcBorders>
              <w:top w:val="nil"/>
              <w:left w:val="nil"/>
              <w:bottom w:val="single" w:sz="4" w:space="0" w:color="auto"/>
              <w:right w:val="single" w:sz="4" w:space="0" w:color="auto"/>
            </w:tcBorders>
            <w:shd w:val="clear" w:color="auto" w:fill="auto"/>
            <w:vAlign w:val="center"/>
            <w:hideMark/>
          </w:tcPr>
          <w:p w14:paraId="052D8CF5" w14:textId="77777777" w:rsidR="00772D1C" w:rsidRPr="006121F7" w:rsidRDefault="00772D1C" w:rsidP="00860467">
            <w:pPr>
              <w:widowControl/>
              <w:spacing w:line="240" w:lineRule="auto"/>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项目研究成果获得的软件著作权数</w:t>
            </w:r>
          </w:p>
        </w:tc>
      </w:tr>
      <w:tr w:rsidR="00772D1C" w:rsidRPr="006121F7" w14:paraId="0D3B6FF0"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760D7871"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7DD26EF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0CF84444"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培养博士后（人）</w:t>
            </w:r>
          </w:p>
        </w:tc>
        <w:tc>
          <w:tcPr>
            <w:tcW w:w="3389" w:type="dxa"/>
            <w:tcBorders>
              <w:top w:val="nil"/>
              <w:left w:val="nil"/>
              <w:bottom w:val="single" w:sz="4" w:space="0" w:color="auto"/>
              <w:right w:val="single" w:sz="4" w:space="0" w:color="auto"/>
            </w:tcBorders>
            <w:shd w:val="clear" w:color="auto" w:fill="auto"/>
            <w:vAlign w:val="center"/>
            <w:hideMark/>
          </w:tcPr>
          <w:p w14:paraId="2B5F9748" w14:textId="77777777" w:rsidR="00772D1C" w:rsidRPr="006121F7" w:rsidRDefault="00772D1C" w:rsidP="00860467">
            <w:pPr>
              <w:widowControl/>
              <w:spacing w:line="240" w:lineRule="auto"/>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项目培养的博士后数</w:t>
            </w:r>
          </w:p>
        </w:tc>
      </w:tr>
      <w:tr w:rsidR="00772D1C" w:rsidRPr="006121F7" w14:paraId="06BB42E3"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3C42084E"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4C456211"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1CCFF5D4"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培养博士生（人）</w:t>
            </w:r>
          </w:p>
        </w:tc>
        <w:tc>
          <w:tcPr>
            <w:tcW w:w="3389" w:type="dxa"/>
            <w:tcBorders>
              <w:top w:val="nil"/>
              <w:left w:val="nil"/>
              <w:bottom w:val="single" w:sz="4" w:space="0" w:color="auto"/>
              <w:right w:val="single" w:sz="4" w:space="0" w:color="auto"/>
            </w:tcBorders>
            <w:shd w:val="clear" w:color="auto" w:fill="auto"/>
            <w:vAlign w:val="center"/>
            <w:hideMark/>
          </w:tcPr>
          <w:p w14:paraId="71167CB6" w14:textId="77777777" w:rsidR="00772D1C" w:rsidRPr="006121F7" w:rsidRDefault="00772D1C" w:rsidP="00860467">
            <w:pPr>
              <w:widowControl/>
              <w:spacing w:line="240" w:lineRule="auto"/>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项目培养的博士生数</w:t>
            </w:r>
          </w:p>
        </w:tc>
      </w:tr>
      <w:tr w:rsidR="00772D1C" w:rsidRPr="006121F7" w14:paraId="334E6390"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5901C02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333663A7"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4899C75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培养硕士生（人）</w:t>
            </w:r>
          </w:p>
        </w:tc>
        <w:tc>
          <w:tcPr>
            <w:tcW w:w="3389" w:type="dxa"/>
            <w:tcBorders>
              <w:top w:val="nil"/>
              <w:left w:val="nil"/>
              <w:bottom w:val="single" w:sz="4" w:space="0" w:color="auto"/>
              <w:right w:val="single" w:sz="4" w:space="0" w:color="auto"/>
            </w:tcBorders>
            <w:shd w:val="clear" w:color="auto" w:fill="auto"/>
            <w:vAlign w:val="center"/>
            <w:hideMark/>
          </w:tcPr>
          <w:p w14:paraId="4E8083D5" w14:textId="77777777" w:rsidR="00772D1C" w:rsidRPr="006121F7" w:rsidRDefault="00772D1C" w:rsidP="00860467">
            <w:pPr>
              <w:widowControl/>
              <w:spacing w:line="240" w:lineRule="auto"/>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项目培养的硕士生数</w:t>
            </w:r>
          </w:p>
        </w:tc>
      </w:tr>
      <w:tr w:rsidR="00772D1C" w:rsidRPr="006121F7" w14:paraId="05D611C2"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614E5557"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152CD621"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质量指标</w:t>
            </w:r>
          </w:p>
        </w:tc>
        <w:tc>
          <w:tcPr>
            <w:tcW w:w="3664" w:type="dxa"/>
            <w:tcBorders>
              <w:top w:val="nil"/>
              <w:left w:val="nil"/>
              <w:bottom w:val="single" w:sz="4" w:space="0" w:color="auto"/>
              <w:right w:val="single" w:sz="4" w:space="0" w:color="auto"/>
            </w:tcBorders>
            <w:shd w:val="clear" w:color="auto" w:fill="auto"/>
            <w:vAlign w:val="center"/>
            <w:hideMark/>
          </w:tcPr>
          <w:p w14:paraId="741F7C9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SCI一区收录论文数（中科院JCR期刊分区）（篇）</w:t>
            </w:r>
          </w:p>
        </w:tc>
        <w:tc>
          <w:tcPr>
            <w:tcW w:w="3389" w:type="dxa"/>
            <w:tcBorders>
              <w:top w:val="nil"/>
              <w:left w:val="nil"/>
              <w:bottom w:val="single" w:sz="4" w:space="0" w:color="auto"/>
              <w:right w:val="single" w:sz="4" w:space="0" w:color="auto"/>
            </w:tcBorders>
            <w:shd w:val="clear" w:color="auto" w:fill="auto"/>
            <w:vAlign w:val="center"/>
            <w:hideMark/>
          </w:tcPr>
          <w:p w14:paraId="76FA929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项目研究成果发表在SCI一区收录论文数</w:t>
            </w:r>
          </w:p>
        </w:tc>
      </w:tr>
      <w:tr w:rsidR="00772D1C" w:rsidRPr="006121F7" w14:paraId="64FCFEB6"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0073F8C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7C1C823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6CBCB5EC"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人文社科一类期刊与一类决策报告数</w:t>
            </w:r>
          </w:p>
        </w:tc>
        <w:tc>
          <w:tcPr>
            <w:tcW w:w="3389" w:type="dxa"/>
            <w:tcBorders>
              <w:top w:val="nil"/>
              <w:left w:val="nil"/>
              <w:bottom w:val="single" w:sz="4" w:space="0" w:color="auto"/>
              <w:right w:val="single" w:sz="4" w:space="0" w:color="auto"/>
            </w:tcBorders>
            <w:shd w:val="clear" w:color="auto" w:fill="auto"/>
            <w:vAlign w:val="center"/>
            <w:hideMark/>
          </w:tcPr>
          <w:p w14:paraId="1E9C15CC"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项目研究成果在人文社科一类期刊与一类决策报告中发表数</w:t>
            </w:r>
          </w:p>
        </w:tc>
      </w:tr>
      <w:tr w:rsidR="00772D1C" w:rsidRPr="006121F7" w14:paraId="7567D4BF" w14:textId="77777777" w:rsidTr="006121F7">
        <w:trPr>
          <w:trHeight w:val="429"/>
        </w:trPr>
        <w:tc>
          <w:tcPr>
            <w:tcW w:w="1212" w:type="dxa"/>
            <w:vMerge/>
            <w:tcBorders>
              <w:top w:val="nil"/>
              <w:left w:val="single" w:sz="4" w:space="0" w:color="auto"/>
              <w:bottom w:val="nil"/>
              <w:right w:val="single" w:sz="4" w:space="0" w:color="auto"/>
            </w:tcBorders>
            <w:shd w:val="clear" w:color="auto" w:fill="auto"/>
            <w:vAlign w:val="center"/>
            <w:hideMark/>
          </w:tcPr>
          <w:p w14:paraId="58C47085"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tcBorders>
              <w:top w:val="nil"/>
              <w:left w:val="nil"/>
              <w:bottom w:val="nil"/>
              <w:right w:val="single" w:sz="4" w:space="0" w:color="auto"/>
            </w:tcBorders>
            <w:shd w:val="clear" w:color="auto" w:fill="auto"/>
            <w:vAlign w:val="center"/>
            <w:hideMark/>
          </w:tcPr>
          <w:p w14:paraId="031D8772"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时效指标</w:t>
            </w:r>
          </w:p>
        </w:tc>
        <w:tc>
          <w:tcPr>
            <w:tcW w:w="3664" w:type="dxa"/>
            <w:tcBorders>
              <w:top w:val="nil"/>
              <w:left w:val="nil"/>
              <w:bottom w:val="single" w:sz="4" w:space="0" w:color="auto"/>
              <w:right w:val="single" w:sz="4" w:space="0" w:color="auto"/>
            </w:tcBorders>
            <w:shd w:val="clear" w:color="auto" w:fill="auto"/>
            <w:vAlign w:val="center"/>
            <w:hideMark/>
          </w:tcPr>
          <w:p w14:paraId="1EE1CDD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经费使用进度（%）</w:t>
            </w:r>
          </w:p>
        </w:tc>
        <w:tc>
          <w:tcPr>
            <w:tcW w:w="3389" w:type="dxa"/>
            <w:tcBorders>
              <w:top w:val="nil"/>
              <w:left w:val="nil"/>
              <w:bottom w:val="single" w:sz="4" w:space="0" w:color="auto"/>
              <w:right w:val="single" w:sz="4" w:space="0" w:color="auto"/>
            </w:tcBorders>
            <w:shd w:val="clear" w:color="auto" w:fill="auto"/>
            <w:vAlign w:val="center"/>
            <w:hideMark/>
          </w:tcPr>
          <w:p w14:paraId="57A1CDFA"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支出经费占拨付经费的比例</w:t>
            </w:r>
          </w:p>
        </w:tc>
      </w:tr>
      <w:tr w:rsidR="00772D1C" w:rsidRPr="006121F7" w14:paraId="221F1106" w14:textId="77777777" w:rsidTr="006121F7">
        <w:trPr>
          <w:trHeight w:val="429"/>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996EE"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lastRenderedPageBreak/>
              <w:t>效益指标</w:t>
            </w:r>
          </w:p>
        </w:tc>
        <w:tc>
          <w:tcPr>
            <w:tcW w:w="1498" w:type="dxa"/>
            <w:tcBorders>
              <w:top w:val="single" w:sz="4" w:space="0" w:color="auto"/>
              <w:left w:val="nil"/>
              <w:bottom w:val="nil"/>
              <w:right w:val="single" w:sz="4" w:space="0" w:color="auto"/>
            </w:tcBorders>
            <w:shd w:val="clear" w:color="auto" w:fill="auto"/>
            <w:vAlign w:val="center"/>
            <w:hideMark/>
          </w:tcPr>
          <w:p w14:paraId="26FFDF89"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经济效益指标</w:t>
            </w:r>
          </w:p>
        </w:tc>
        <w:tc>
          <w:tcPr>
            <w:tcW w:w="3664" w:type="dxa"/>
            <w:tcBorders>
              <w:top w:val="nil"/>
              <w:left w:val="nil"/>
              <w:bottom w:val="single" w:sz="4" w:space="0" w:color="auto"/>
              <w:right w:val="single" w:sz="4" w:space="0" w:color="auto"/>
            </w:tcBorders>
            <w:shd w:val="clear" w:color="auto" w:fill="auto"/>
            <w:vAlign w:val="center"/>
            <w:hideMark/>
          </w:tcPr>
          <w:p w14:paraId="412F51A7"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经培育后续获得科研经费数（万元）</w:t>
            </w:r>
          </w:p>
        </w:tc>
        <w:tc>
          <w:tcPr>
            <w:tcW w:w="3389" w:type="dxa"/>
            <w:tcBorders>
              <w:top w:val="nil"/>
              <w:left w:val="nil"/>
              <w:bottom w:val="single" w:sz="4" w:space="0" w:color="auto"/>
              <w:right w:val="single" w:sz="4" w:space="0" w:color="auto"/>
            </w:tcBorders>
            <w:shd w:val="clear" w:color="auto" w:fill="auto"/>
            <w:vAlign w:val="center"/>
            <w:hideMark/>
          </w:tcPr>
          <w:p w14:paraId="4F5C471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经培育后续获得所有科研经费数</w:t>
            </w:r>
          </w:p>
        </w:tc>
      </w:tr>
      <w:tr w:rsidR="00772D1C" w:rsidRPr="006121F7" w14:paraId="6E61ACA8"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CCF5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B5DB3"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社会效益指标</w:t>
            </w:r>
          </w:p>
        </w:tc>
        <w:tc>
          <w:tcPr>
            <w:tcW w:w="3664" w:type="dxa"/>
            <w:tcBorders>
              <w:top w:val="nil"/>
              <w:left w:val="nil"/>
              <w:bottom w:val="single" w:sz="4" w:space="0" w:color="auto"/>
              <w:right w:val="single" w:sz="4" w:space="0" w:color="auto"/>
            </w:tcBorders>
            <w:shd w:val="clear" w:color="auto" w:fill="auto"/>
            <w:vAlign w:val="center"/>
            <w:hideMark/>
          </w:tcPr>
          <w:p w14:paraId="75168A1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经培育后续获得国家、省、市等纵向科研项目数（个）</w:t>
            </w:r>
          </w:p>
        </w:tc>
        <w:tc>
          <w:tcPr>
            <w:tcW w:w="3389" w:type="dxa"/>
            <w:tcBorders>
              <w:top w:val="nil"/>
              <w:left w:val="nil"/>
              <w:bottom w:val="single" w:sz="4" w:space="0" w:color="auto"/>
              <w:right w:val="single" w:sz="4" w:space="0" w:color="auto"/>
            </w:tcBorders>
            <w:shd w:val="clear" w:color="auto" w:fill="auto"/>
            <w:vAlign w:val="center"/>
            <w:hideMark/>
          </w:tcPr>
          <w:p w14:paraId="7CBCB466"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经培育后续获得各级政府支持的纵向科研项目数</w:t>
            </w:r>
          </w:p>
        </w:tc>
      </w:tr>
      <w:tr w:rsidR="00772D1C" w:rsidRPr="006121F7" w14:paraId="149CE36E"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298FC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97CE084"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06BDF608"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在国际/国内重要学术会议做特邀报告（场）</w:t>
            </w:r>
          </w:p>
        </w:tc>
        <w:tc>
          <w:tcPr>
            <w:tcW w:w="3389" w:type="dxa"/>
            <w:tcBorders>
              <w:top w:val="nil"/>
              <w:left w:val="nil"/>
              <w:bottom w:val="single" w:sz="4" w:space="0" w:color="auto"/>
              <w:right w:val="single" w:sz="4" w:space="0" w:color="auto"/>
            </w:tcBorders>
            <w:shd w:val="clear" w:color="auto" w:fill="auto"/>
            <w:vAlign w:val="center"/>
            <w:hideMark/>
          </w:tcPr>
          <w:p w14:paraId="40944EB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项目支持的参加国际会议特邀报告场次</w:t>
            </w:r>
          </w:p>
        </w:tc>
      </w:tr>
      <w:tr w:rsidR="00772D1C" w:rsidRPr="006121F7" w14:paraId="69F6EB21"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CDACBB"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A685D7F"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00D7A9A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主办高水平国际学术会议场次（个）</w:t>
            </w:r>
          </w:p>
        </w:tc>
        <w:tc>
          <w:tcPr>
            <w:tcW w:w="3389" w:type="dxa"/>
            <w:tcBorders>
              <w:top w:val="nil"/>
              <w:left w:val="nil"/>
              <w:bottom w:val="single" w:sz="4" w:space="0" w:color="auto"/>
              <w:right w:val="single" w:sz="4" w:space="0" w:color="auto"/>
            </w:tcBorders>
            <w:shd w:val="clear" w:color="auto" w:fill="auto"/>
            <w:vAlign w:val="center"/>
            <w:hideMark/>
          </w:tcPr>
          <w:p w14:paraId="6C934CD1"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项目支持下举办的高水平国际会议数</w:t>
            </w:r>
          </w:p>
        </w:tc>
      </w:tr>
      <w:tr w:rsidR="00772D1C" w:rsidRPr="006121F7" w14:paraId="3CAF775D"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A74A7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CDFE21C"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63F23F2F"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主办高水平国内学术会议场次（个）</w:t>
            </w:r>
          </w:p>
        </w:tc>
        <w:tc>
          <w:tcPr>
            <w:tcW w:w="3389" w:type="dxa"/>
            <w:tcBorders>
              <w:top w:val="nil"/>
              <w:left w:val="nil"/>
              <w:bottom w:val="single" w:sz="4" w:space="0" w:color="auto"/>
              <w:right w:val="single" w:sz="4" w:space="0" w:color="auto"/>
            </w:tcBorders>
            <w:shd w:val="clear" w:color="auto" w:fill="auto"/>
            <w:vAlign w:val="center"/>
            <w:hideMark/>
          </w:tcPr>
          <w:p w14:paraId="5F6EE762"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项目支持下举办的高水平国内会议数</w:t>
            </w:r>
          </w:p>
        </w:tc>
      </w:tr>
      <w:tr w:rsidR="00772D1C" w:rsidRPr="006121F7" w14:paraId="42AFEEF8"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82FFAE"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6978855"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nil"/>
              <w:right w:val="nil"/>
            </w:tcBorders>
            <w:shd w:val="clear" w:color="auto" w:fill="auto"/>
            <w:vAlign w:val="center"/>
            <w:hideMark/>
          </w:tcPr>
          <w:p w14:paraId="5E5601B7"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临床研究成果指导临床实践或形成临床指南数（个）</w:t>
            </w:r>
          </w:p>
        </w:tc>
        <w:tc>
          <w:tcPr>
            <w:tcW w:w="3389" w:type="dxa"/>
            <w:tcBorders>
              <w:top w:val="nil"/>
              <w:left w:val="single" w:sz="4" w:space="0" w:color="auto"/>
              <w:bottom w:val="single" w:sz="4" w:space="0" w:color="auto"/>
              <w:right w:val="single" w:sz="4" w:space="0" w:color="auto"/>
            </w:tcBorders>
            <w:shd w:val="clear" w:color="auto" w:fill="auto"/>
            <w:vAlign w:val="center"/>
            <w:hideMark/>
          </w:tcPr>
          <w:p w14:paraId="248CA558" w14:textId="77777777" w:rsidR="00772D1C" w:rsidRPr="006121F7" w:rsidRDefault="00772D1C" w:rsidP="00860467">
            <w:pPr>
              <w:widowControl/>
              <w:spacing w:line="240" w:lineRule="auto"/>
              <w:jc w:val="left"/>
              <w:rPr>
                <w:rFonts w:ascii="仿宋_GB2312" w:eastAsia="仿宋_GB2312" w:hAnsi="等线" w:cs="宋体"/>
                <w:kern w:val="0"/>
                <w:sz w:val="24"/>
                <w:szCs w:val="24"/>
              </w:rPr>
            </w:pPr>
            <w:r w:rsidRPr="006121F7">
              <w:rPr>
                <w:rFonts w:ascii="仿宋_GB2312" w:eastAsia="仿宋_GB2312" w:hAnsi="等线" w:cs="宋体" w:hint="eastAsia"/>
                <w:kern w:val="0"/>
                <w:sz w:val="24"/>
                <w:szCs w:val="24"/>
              </w:rPr>
              <w:t>项目支持下产生临床指南或规范被采纳数</w:t>
            </w:r>
          </w:p>
        </w:tc>
      </w:tr>
      <w:tr w:rsidR="00772D1C" w:rsidRPr="006121F7" w14:paraId="1D524952"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6F7D4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26F1A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single" w:sz="4" w:space="0" w:color="auto"/>
              <w:left w:val="nil"/>
              <w:bottom w:val="single" w:sz="4" w:space="0" w:color="auto"/>
              <w:right w:val="single" w:sz="4" w:space="0" w:color="auto"/>
            </w:tcBorders>
            <w:shd w:val="clear" w:color="auto" w:fill="auto"/>
            <w:vAlign w:val="center"/>
            <w:hideMark/>
          </w:tcPr>
          <w:p w14:paraId="031259AF"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研究成果被国家、地方社会经济发展政策采纳数（个）</w:t>
            </w:r>
          </w:p>
        </w:tc>
        <w:tc>
          <w:tcPr>
            <w:tcW w:w="3389" w:type="dxa"/>
            <w:tcBorders>
              <w:top w:val="nil"/>
              <w:left w:val="nil"/>
              <w:bottom w:val="single" w:sz="4" w:space="0" w:color="auto"/>
              <w:right w:val="single" w:sz="4" w:space="0" w:color="auto"/>
            </w:tcBorders>
            <w:shd w:val="clear" w:color="auto" w:fill="auto"/>
            <w:vAlign w:val="center"/>
            <w:hideMark/>
          </w:tcPr>
          <w:p w14:paraId="72074E43"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项目研究成果被国家、地方政府部门采纳数</w:t>
            </w:r>
          </w:p>
        </w:tc>
      </w:tr>
      <w:tr w:rsidR="00772D1C" w:rsidRPr="006121F7" w14:paraId="0E997EC2"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D38542"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65AC3733" w14:textId="77777777" w:rsidR="00772D1C" w:rsidRPr="006121F7" w:rsidRDefault="00772D1C" w:rsidP="00860467">
            <w:pPr>
              <w:widowControl/>
              <w:spacing w:line="240" w:lineRule="auto"/>
              <w:jc w:val="center"/>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可持续影响指标</w:t>
            </w:r>
          </w:p>
        </w:tc>
        <w:tc>
          <w:tcPr>
            <w:tcW w:w="3664" w:type="dxa"/>
            <w:tcBorders>
              <w:top w:val="nil"/>
              <w:left w:val="nil"/>
              <w:bottom w:val="single" w:sz="4" w:space="0" w:color="auto"/>
              <w:right w:val="single" w:sz="4" w:space="0" w:color="auto"/>
            </w:tcBorders>
            <w:shd w:val="clear" w:color="auto" w:fill="auto"/>
            <w:vAlign w:val="center"/>
            <w:hideMark/>
          </w:tcPr>
          <w:p w14:paraId="1ACE940B"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获批厅局级以上科研平台（个）</w:t>
            </w:r>
          </w:p>
        </w:tc>
        <w:tc>
          <w:tcPr>
            <w:tcW w:w="3389" w:type="dxa"/>
            <w:tcBorders>
              <w:top w:val="nil"/>
              <w:left w:val="nil"/>
              <w:bottom w:val="single" w:sz="4" w:space="0" w:color="auto"/>
              <w:right w:val="single" w:sz="4" w:space="0" w:color="auto"/>
            </w:tcBorders>
            <w:shd w:val="clear" w:color="auto" w:fill="auto"/>
            <w:vAlign w:val="center"/>
            <w:hideMark/>
          </w:tcPr>
          <w:p w14:paraId="02122EC9"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后续获批科研平台数</w:t>
            </w:r>
          </w:p>
        </w:tc>
      </w:tr>
      <w:tr w:rsidR="00772D1C" w:rsidRPr="006121F7" w14:paraId="57A7AADC"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A092A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7825CCC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5D2EDC04"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获批人才项目数（个）</w:t>
            </w:r>
          </w:p>
        </w:tc>
        <w:tc>
          <w:tcPr>
            <w:tcW w:w="3389" w:type="dxa"/>
            <w:tcBorders>
              <w:top w:val="nil"/>
              <w:left w:val="nil"/>
              <w:bottom w:val="single" w:sz="4" w:space="0" w:color="auto"/>
              <w:right w:val="single" w:sz="4" w:space="0" w:color="auto"/>
            </w:tcBorders>
            <w:shd w:val="clear" w:color="auto" w:fill="auto"/>
            <w:vAlign w:val="center"/>
            <w:hideMark/>
          </w:tcPr>
          <w:p w14:paraId="69BB75EB"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负责人或项目组成员后续获批人才类项目(例如：国家杰青、优青、国防科技卓越青年、科技创新领军人才、哲学社会科学领军人才、科技部创新人才推进计划、省杰青、广东省特支计划等)</w:t>
            </w:r>
          </w:p>
        </w:tc>
      </w:tr>
      <w:tr w:rsidR="00772D1C" w:rsidRPr="006121F7" w14:paraId="34FDF538" w14:textId="77777777" w:rsidTr="006121F7">
        <w:trPr>
          <w:trHeight w:val="429"/>
        </w:trPr>
        <w:tc>
          <w:tcPr>
            <w:tcW w:w="1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52A8B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1498" w:type="dxa"/>
            <w:vMerge/>
            <w:tcBorders>
              <w:top w:val="nil"/>
              <w:left w:val="single" w:sz="4" w:space="0" w:color="auto"/>
              <w:bottom w:val="single" w:sz="4" w:space="0" w:color="auto"/>
              <w:right w:val="single" w:sz="4" w:space="0" w:color="auto"/>
            </w:tcBorders>
            <w:shd w:val="clear" w:color="auto" w:fill="auto"/>
            <w:vAlign w:val="center"/>
            <w:hideMark/>
          </w:tcPr>
          <w:p w14:paraId="3C204D4D"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p>
        </w:tc>
        <w:tc>
          <w:tcPr>
            <w:tcW w:w="3664" w:type="dxa"/>
            <w:tcBorders>
              <w:top w:val="nil"/>
              <w:left w:val="nil"/>
              <w:bottom w:val="single" w:sz="4" w:space="0" w:color="auto"/>
              <w:right w:val="single" w:sz="4" w:space="0" w:color="auto"/>
            </w:tcBorders>
            <w:shd w:val="clear" w:color="auto" w:fill="auto"/>
            <w:vAlign w:val="center"/>
            <w:hideMark/>
          </w:tcPr>
          <w:p w14:paraId="3E42595E"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获批团队项目数（个）</w:t>
            </w:r>
          </w:p>
        </w:tc>
        <w:tc>
          <w:tcPr>
            <w:tcW w:w="3389" w:type="dxa"/>
            <w:tcBorders>
              <w:top w:val="nil"/>
              <w:left w:val="nil"/>
              <w:bottom w:val="single" w:sz="4" w:space="0" w:color="auto"/>
              <w:right w:val="single" w:sz="4" w:space="0" w:color="auto"/>
            </w:tcBorders>
            <w:shd w:val="clear" w:color="auto" w:fill="auto"/>
            <w:vAlign w:val="center"/>
            <w:hideMark/>
          </w:tcPr>
          <w:p w14:paraId="126B2F30" w14:textId="77777777" w:rsidR="00772D1C" w:rsidRPr="006121F7" w:rsidRDefault="00772D1C" w:rsidP="00860467">
            <w:pPr>
              <w:widowControl/>
              <w:spacing w:line="240" w:lineRule="auto"/>
              <w:jc w:val="left"/>
              <w:rPr>
                <w:rFonts w:ascii="仿宋_GB2312" w:eastAsia="仿宋_GB2312" w:hAnsi="等线" w:cs="宋体"/>
                <w:color w:val="000000"/>
                <w:kern w:val="0"/>
                <w:sz w:val="24"/>
                <w:szCs w:val="24"/>
              </w:rPr>
            </w:pPr>
            <w:r w:rsidRPr="006121F7">
              <w:rPr>
                <w:rFonts w:ascii="仿宋_GB2312" w:eastAsia="仿宋_GB2312" w:hAnsi="等线" w:cs="宋体" w:hint="eastAsia"/>
                <w:color w:val="000000"/>
                <w:kern w:val="0"/>
                <w:sz w:val="24"/>
                <w:szCs w:val="24"/>
              </w:rPr>
              <w:t>团队后续获得国自然创新群体、省创新团队等团队数</w:t>
            </w:r>
          </w:p>
        </w:tc>
      </w:tr>
    </w:tbl>
    <w:p w14:paraId="2DF794F6" w14:textId="77777777" w:rsidR="00BE4B2D" w:rsidRPr="006121F7" w:rsidRDefault="00BE4B2D" w:rsidP="006121F7">
      <w:pPr>
        <w:pStyle w:val="a6"/>
        <w:adjustRightInd w:val="0"/>
        <w:snapToGrid w:val="0"/>
        <w:spacing w:line="540" w:lineRule="exact"/>
        <w:ind w:firstLine="560"/>
        <w:rPr>
          <w:rFonts w:ascii="黑体" w:eastAsia="黑体" w:hAnsi="黑体"/>
          <w:sz w:val="28"/>
          <w:szCs w:val="28"/>
        </w:rPr>
      </w:pPr>
      <w:r w:rsidRPr="006121F7">
        <w:rPr>
          <w:rFonts w:ascii="黑体" w:eastAsia="黑体" w:hAnsi="黑体" w:hint="eastAsia"/>
          <w:sz w:val="28"/>
          <w:szCs w:val="28"/>
        </w:rPr>
        <w:t>五、绩效考核办法</w:t>
      </w:r>
    </w:p>
    <w:p w14:paraId="0E1A6F39" w14:textId="77777777" w:rsidR="00581D25" w:rsidRPr="002B6D36" w:rsidRDefault="006F0B39"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1.</w:t>
      </w:r>
      <w:r w:rsidR="002709DA" w:rsidRPr="002B6D36">
        <w:rPr>
          <w:rFonts w:ascii="Times New Roman" w:eastAsia="仿宋_GB2312" w:hAnsi="Times New Roman" w:hint="eastAsia"/>
          <w:sz w:val="28"/>
          <w:szCs w:val="28"/>
        </w:rPr>
        <w:t>经费执行进度考核</w:t>
      </w:r>
    </w:p>
    <w:p w14:paraId="2729869F" w14:textId="22E09A88" w:rsidR="006F0B39" w:rsidRPr="002B6D36" w:rsidRDefault="002709D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青年科研启动项目、</w:t>
      </w:r>
      <w:r w:rsidR="00170393" w:rsidRPr="002B6D36">
        <w:rPr>
          <w:rFonts w:ascii="Times New Roman" w:eastAsia="仿宋_GB2312" w:hAnsi="Times New Roman" w:hint="eastAsia"/>
          <w:sz w:val="28"/>
          <w:szCs w:val="28"/>
        </w:rPr>
        <w:t>优秀研究生创新发展项目</w:t>
      </w:r>
      <w:r w:rsidRPr="002B6D36">
        <w:rPr>
          <w:rFonts w:ascii="Times New Roman" w:eastAsia="仿宋_GB2312" w:hAnsi="Times New Roman" w:hint="eastAsia"/>
          <w:sz w:val="28"/>
          <w:szCs w:val="28"/>
        </w:rPr>
        <w:t>由二级单位实时监督、催办经费执行情况，经费使用的序时进度将作为项目年度评估、院系年度考核的重要指标。</w:t>
      </w:r>
      <w:r w:rsidR="00170393" w:rsidRPr="002B6D36">
        <w:rPr>
          <w:rFonts w:ascii="Times New Roman" w:eastAsia="仿宋_GB2312" w:hAnsi="Times New Roman" w:hint="eastAsia"/>
          <w:sz w:val="28"/>
          <w:szCs w:val="28"/>
        </w:rPr>
        <w:t>创新科研人才培育项目、</w:t>
      </w:r>
      <w:r w:rsidRPr="002B6D36">
        <w:rPr>
          <w:rFonts w:ascii="Times New Roman" w:eastAsia="仿宋_GB2312" w:hAnsi="Times New Roman" w:hint="eastAsia"/>
          <w:sz w:val="28"/>
          <w:szCs w:val="28"/>
        </w:rPr>
        <w:t>新兴交叉学科及创新团队培育项目、重大项目培育计划由科研管理部门监督其经费使用情况，对于经费使用缓慢或使用不合理的项目将缓拨或停拨经费。所有项目年度拨款截至当年</w:t>
      </w:r>
      <w:r w:rsidRPr="002B6D36">
        <w:rPr>
          <w:rFonts w:ascii="Times New Roman" w:eastAsia="仿宋_GB2312" w:hAnsi="Times New Roman"/>
          <w:sz w:val="28"/>
          <w:szCs w:val="28"/>
        </w:rPr>
        <w:t>11</w:t>
      </w:r>
      <w:r w:rsidRPr="002B6D36">
        <w:rPr>
          <w:rFonts w:ascii="Times New Roman" w:eastAsia="仿宋_GB2312" w:hAnsi="Times New Roman" w:hint="eastAsia"/>
          <w:sz w:val="28"/>
          <w:szCs w:val="28"/>
        </w:rPr>
        <w:t>月</w:t>
      </w:r>
      <w:r w:rsidRPr="002B6D36">
        <w:rPr>
          <w:rFonts w:ascii="Times New Roman" w:eastAsia="仿宋_GB2312" w:hAnsi="Times New Roman"/>
          <w:sz w:val="28"/>
          <w:szCs w:val="28"/>
        </w:rPr>
        <w:t>10</w:t>
      </w:r>
      <w:r w:rsidRPr="002B6D36">
        <w:rPr>
          <w:rFonts w:ascii="Times New Roman" w:eastAsia="仿宋_GB2312" w:hAnsi="Times New Roman" w:hint="eastAsia"/>
          <w:sz w:val="28"/>
          <w:szCs w:val="28"/>
        </w:rPr>
        <w:t>日仍未使用完毕的部分，收回学校统筹安排。</w:t>
      </w:r>
    </w:p>
    <w:p w14:paraId="7F1E3BFA" w14:textId="12536162" w:rsidR="00581D25" w:rsidRPr="002B6D36" w:rsidRDefault="006F0B39"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2.</w:t>
      </w:r>
      <w:r w:rsidR="002709DA" w:rsidRPr="002B6D36">
        <w:rPr>
          <w:rFonts w:ascii="Times New Roman" w:eastAsia="仿宋_GB2312" w:hAnsi="Times New Roman" w:hint="eastAsia"/>
          <w:sz w:val="28"/>
          <w:szCs w:val="28"/>
        </w:rPr>
        <w:t>考核</w:t>
      </w:r>
      <w:r w:rsidR="00F85101" w:rsidRPr="002B6D36">
        <w:rPr>
          <w:rFonts w:ascii="Times New Roman" w:eastAsia="仿宋_GB2312" w:hAnsi="Times New Roman" w:hint="eastAsia"/>
          <w:sz w:val="28"/>
          <w:szCs w:val="28"/>
        </w:rPr>
        <w:t>内</w:t>
      </w:r>
      <w:r w:rsidR="00F85101" w:rsidRPr="002B6D36">
        <w:rPr>
          <w:rFonts w:ascii="Times New Roman" w:eastAsia="仿宋_GB2312" w:hAnsi="Times New Roman"/>
          <w:sz w:val="28"/>
          <w:szCs w:val="28"/>
        </w:rPr>
        <w:t>容</w:t>
      </w:r>
    </w:p>
    <w:p w14:paraId="45EFEB31" w14:textId="1D950A55" w:rsidR="006F0B39" w:rsidRPr="002B6D36" w:rsidRDefault="002709D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其他成果产出指标的统计来自项目年度评估、结题评估等项目考核结果。项目进展期内，负责人应严格遵照项目申请书或任务书约定内容开展研究工作，其中青年科研启动项目、</w:t>
      </w:r>
      <w:r w:rsidR="00170393" w:rsidRPr="002B6D36">
        <w:rPr>
          <w:rFonts w:ascii="Times New Roman" w:eastAsia="仿宋_GB2312" w:hAnsi="Times New Roman" w:hint="eastAsia"/>
          <w:sz w:val="28"/>
          <w:szCs w:val="28"/>
        </w:rPr>
        <w:t>优秀学生创新发展项目</w:t>
      </w:r>
      <w:r w:rsidRPr="002B6D36">
        <w:rPr>
          <w:rFonts w:ascii="Times New Roman" w:eastAsia="仿宋_GB2312" w:hAnsi="Times New Roman" w:hint="eastAsia"/>
          <w:sz w:val="28"/>
          <w:szCs w:val="28"/>
        </w:rPr>
        <w:t>的评估工作由二级单位于每年</w:t>
      </w:r>
      <w:r w:rsidRPr="002B6D36">
        <w:rPr>
          <w:rFonts w:ascii="Times New Roman" w:eastAsia="仿宋_GB2312" w:hAnsi="Times New Roman"/>
          <w:sz w:val="28"/>
          <w:szCs w:val="28"/>
        </w:rPr>
        <w:t>11</w:t>
      </w:r>
      <w:r w:rsidRPr="002B6D36">
        <w:rPr>
          <w:rFonts w:ascii="Times New Roman" w:eastAsia="仿宋_GB2312" w:hAnsi="Times New Roman" w:hint="eastAsia"/>
          <w:sz w:val="28"/>
          <w:szCs w:val="28"/>
        </w:rPr>
        <w:t>月具体组织实施。</w:t>
      </w:r>
      <w:r w:rsidR="00170393" w:rsidRPr="002B6D36">
        <w:rPr>
          <w:rFonts w:ascii="Times New Roman" w:eastAsia="仿宋_GB2312" w:hAnsi="Times New Roman" w:hint="eastAsia"/>
          <w:sz w:val="28"/>
          <w:szCs w:val="28"/>
        </w:rPr>
        <w:t>创新科研人才培育项目、</w:t>
      </w:r>
      <w:r w:rsidRPr="002B6D36">
        <w:rPr>
          <w:rFonts w:ascii="Times New Roman" w:eastAsia="仿宋_GB2312" w:hAnsi="Times New Roman" w:hint="eastAsia"/>
          <w:sz w:val="28"/>
          <w:szCs w:val="28"/>
        </w:rPr>
        <w:t>新兴交叉学科及创新团队培育项目、重大项目培育计划项目负责人每年按科研管理部门通知，经所在学院提交项目进展报告，由科研管理部门统一组织项目年度评估工作。对各类未通过年度评估的项目，将终止其项目研究，停拨后续经费。</w:t>
      </w:r>
    </w:p>
    <w:p w14:paraId="201E9CEE" w14:textId="19829F85" w:rsidR="006F0B39" w:rsidRPr="002B6D36" w:rsidRDefault="002709D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完成研究任务后，</w:t>
      </w:r>
      <w:r w:rsidR="00170393" w:rsidRPr="002B6D36">
        <w:rPr>
          <w:rFonts w:ascii="Times New Roman" w:eastAsia="仿宋_GB2312" w:hAnsi="Times New Roman" w:hint="eastAsia"/>
          <w:sz w:val="28"/>
          <w:szCs w:val="28"/>
        </w:rPr>
        <w:t>青年科研启动项目、优秀学生创新发展项目</w:t>
      </w:r>
      <w:r w:rsidRPr="002B6D36">
        <w:rPr>
          <w:rFonts w:ascii="Times New Roman" w:eastAsia="仿宋_GB2312" w:hAnsi="Times New Roman" w:hint="eastAsia"/>
          <w:sz w:val="28"/>
          <w:szCs w:val="28"/>
        </w:rPr>
        <w:t>应在项目计划完成时间到期前</w:t>
      </w:r>
      <w:r w:rsidRPr="002B6D36">
        <w:rPr>
          <w:rFonts w:ascii="Times New Roman" w:eastAsia="仿宋_GB2312" w:hAnsi="Times New Roman"/>
          <w:sz w:val="28"/>
          <w:szCs w:val="28"/>
        </w:rPr>
        <w:t>1</w:t>
      </w:r>
      <w:r w:rsidRPr="002B6D36">
        <w:rPr>
          <w:rFonts w:ascii="Times New Roman" w:eastAsia="仿宋_GB2312" w:hAnsi="Times New Roman" w:hint="eastAsia"/>
          <w:sz w:val="28"/>
          <w:szCs w:val="28"/>
        </w:rPr>
        <w:t>个月内，向二级单位提出结题申请，由二级单位对照项目申请书或任务书约定内容自行组织结题验收工作。</w:t>
      </w:r>
      <w:r w:rsidR="00170393" w:rsidRPr="002B6D36">
        <w:rPr>
          <w:rFonts w:ascii="Times New Roman" w:eastAsia="仿宋_GB2312" w:hAnsi="Times New Roman" w:hint="eastAsia"/>
          <w:sz w:val="28"/>
          <w:szCs w:val="28"/>
        </w:rPr>
        <w:t>创新科研人才培育项目、</w:t>
      </w:r>
      <w:r w:rsidRPr="002B6D36">
        <w:rPr>
          <w:rFonts w:ascii="Times New Roman" w:eastAsia="仿宋_GB2312" w:hAnsi="Times New Roman" w:hint="eastAsia"/>
          <w:sz w:val="28"/>
          <w:szCs w:val="28"/>
        </w:rPr>
        <w:t>新兴交叉学科及创新团队培育项目、重大项目培育计划负责人应在项目计划完成时间到期前</w:t>
      </w:r>
      <w:r w:rsidRPr="002B6D36">
        <w:rPr>
          <w:rFonts w:ascii="Times New Roman" w:eastAsia="仿宋_GB2312" w:hAnsi="Times New Roman"/>
          <w:sz w:val="28"/>
          <w:szCs w:val="28"/>
        </w:rPr>
        <w:t>1</w:t>
      </w:r>
      <w:r w:rsidRPr="002B6D36">
        <w:rPr>
          <w:rFonts w:ascii="Times New Roman" w:eastAsia="仿宋_GB2312" w:hAnsi="Times New Roman" w:hint="eastAsia"/>
          <w:sz w:val="28"/>
          <w:szCs w:val="28"/>
        </w:rPr>
        <w:t>个月内，经二级单位向学校科研管理部门提交结题申请，科研管理部门对项目研究状况进行评估</w:t>
      </w:r>
      <w:r w:rsidR="00170393" w:rsidRPr="002B6D36">
        <w:rPr>
          <w:rFonts w:ascii="Times New Roman" w:eastAsia="仿宋_GB2312" w:hAnsi="Times New Roman" w:hint="eastAsia"/>
          <w:sz w:val="28"/>
          <w:szCs w:val="28"/>
        </w:rPr>
        <w:t>、</w:t>
      </w:r>
      <w:r w:rsidR="00170393" w:rsidRPr="002B6D36">
        <w:rPr>
          <w:rFonts w:ascii="Times New Roman" w:eastAsia="仿宋_GB2312" w:hAnsi="Times New Roman"/>
          <w:sz w:val="28"/>
          <w:szCs w:val="28"/>
        </w:rPr>
        <w:t>验收</w:t>
      </w:r>
      <w:r w:rsidRPr="002B6D36">
        <w:rPr>
          <w:rFonts w:ascii="Times New Roman" w:eastAsia="仿宋_GB2312" w:hAnsi="Times New Roman" w:hint="eastAsia"/>
          <w:sz w:val="28"/>
          <w:szCs w:val="28"/>
        </w:rPr>
        <w:t>。</w:t>
      </w:r>
    </w:p>
    <w:p w14:paraId="5177200A" w14:textId="77777777" w:rsidR="007A3B0A" w:rsidRPr="002B6D36" w:rsidRDefault="007A3B0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考核结果应用</w:t>
      </w:r>
    </w:p>
    <w:p w14:paraId="621507B5" w14:textId="77777777" w:rsidR="007A3B0A" w:rsidRPr="002B6D36" w:rsidRDefault="00CC1D09"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年度考核不</w:t>
      </w:r>
      <w:r w:rsidRPr="002B6D36">
        <w:rPr>
          <w:rFonts w:ascii="Times New Roman" w:eastAsia="仿宋_GB2312" w:hAnsi="Times New Roman"/>
          <w:sz w:val="28"/>
          <w:szCs w:val="28"/>
        </w:rPr>
        <w:t>合格的</w:t>
      </w:r>
      <w:r w:rsidRPr="002B6D36">
        <w:rPr>
          <w:rFonts w:ascii="Times New Roman" w:eastAsia="仿宋_GB2312" w:hAnsi="Times New Roman" w:hint="eastAsia"/>
          <w:sz w:val="28"/>
          <w:szCs w:val="28"/>
        </w:rPr>
        <w:t>，中止项目，停拨后续经费。项目年度拨款截至当年</w:t>
      </w:r>
      <w:r w:rsidRPr="002B6D36">
        <w:rPr>
          <w:rFonts w:ascii="Times New Roman" w:eastAsia="仿宋_GB2312" w:hAnsi="Times New Roman" w:hint="eastAsia"/>
          <w:sz w:val="28"/>
          <w:szCs w:val="28"/>
        </w:rPr>
        <w:t>11</w:t>
      </w:r>
      <w:r w:rsidRPr="002B6D36">
        <w:rPr>
          <w:rFonts w:ascii="Times New Roman" w:eastAsia="仿宋_GB2312" w:hAnsi="Times New Roman" w:hint="eastAsia"/>
          <w:sz w:val="28"/>
          <w:szCs w:val="28"/>
        </w:rPr>
        <w:t>月</w:t>
      </w:r>
      <w:r w:rsidRPr="002B6D36">
        <w:rPr>
          <w:rFonts w:ascii="Times New Roman" w:eastAsia="仿宋_GB2312" w:hAnsi="Times New Roman" w:hint="eastAsia"/>
          <w:sz w:val="28"/>
          <w:szCs w:val="28"/>
        </w:rPr>
        <w:t>10</w:t>
      </w:r>
      <w:r w:rsidRPr="002B6D36">
        <w:rPr>
          <w:rFonts w:ascii="Times New Roman" w:eastAsia="仿宋_GB2312" w:hAnsi="Times New Roman" w:hint="eastAsia"/>
          <w:sz w:val="28"/>
          <w:szCs w:val="28"/>
        </w:rPr>
        <w:t>日仍未使用完毕的部分，收回学校统筹安排。</w:t>
      </w:r>
    </w:p>
    <w:p w14:paraId="5BD5900E" w14:textId="77777777" w:rsidR="00BE4B2D" w:rsidRPr="002B6D36" w:rsidRDefault="00BE4B2D" w:rsidP="006121F7">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六</w:t>
      </w:r>
      <w:r w:rsidRPr="002B6D36">
        <w:rPr>
          <w:rFonts w:ascii="黑体" w:eastAsia="黑体" w:hAnsi="黑体" w:hint="eastAsia"/>
          <w:sz w:val="28"/>
          <w:szCs w:val="28"/>
        </w:rPr>
        <w:t>、</w:t>
      </w:r>
      <w:r w:rsidRPr="002B6D36">
        <w:rPr>
          <w:rFonts w:ascii="黑体" w:eastAsia="黑体" w:hAnsi="黑体"/>
          <w:sz w:val="28"/>
          <w:szCs w:val="28"/>
        </w:rPr>
        <w:t>问责条款</w:t>
      </w:r>
    </w:p>
    <w:p w14:paraId="2B04591B" w14:textId="77777777" w:rsidR="00A46D3A" w:rsidRPr="006B1F18" w:rsidRDefault="007A3B0A" w:rsidP="00860467">
      <w:pPr>
        <w:spacing w:line="540" w:lineRule="exact"/>
        <w:ind w:firstLine="709"/>
        <w:rPr>
          <w:rFonts w:ascii="Times New Roman" w:eastAsia="仿宋_GB2312" w:hAnsi="Times New Roman"/>
          <w:sz w:val="32"/>
          <w:szCs w:val="32"/>
        </w:rPr>
      </w:pPr>
      <w:r w:rsidRPr="002B6D36">
        <w:rPr>
          <w:rFonts w:ascii="Times New Roman" w:eastAsia="仿宋_GB2312" w:hAnsi="Times New Roman" w:hint="eastAsia"/>
          <w:sz w:val="28"/>
          <w:szCs w:val="28"/>
        </w:rPr>
        <w:t>项目负责人及承担单位为业务费预算执行责任主体。对于未完成申请书</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计划书年度考核目标的，中止项目、停止拨付剩余经费；对于执行进度未达到目标的，收回资助经费；对经费使用超出规定范围等行为的项目负责人、单位负责人，按学校相关规定予以问责。</w:t>
      </w:r>
      <w:r w:rsidR="004A0C1B" w:rsidRPr="006B1F18">
        <w:rPr>
          <w:rFonts w:ascii="Times New Roman" w:eastAsia="仿宋_GB2312" w:hAnsi="Times New Roman" w:hint="eastAsia"/>
          <w:sz w:val="32"/>
          <w:szCs w:val="32"/>
        </w:rPr>
        <w:br w:type="page"/>
      </w:r>
    </w:p>
    <w:p w14:paraId="60DB297D" w14:textId="77777777" w:rsidR="000C1DB4" w:rsidRPr="002B6D36" w:rsidRDefault="00742FAE" w:rsidP="002B6D36">
      <w:pPr>
        <w:pStyle w:val="10"/>
        <w:spacing w:before="0" w:after="0" w:line="540" w:lineRule="exact"/>
        <w:jc w:val="center"/>
        <w:rPr>
          <w:rFonts w:ascii="Times New Roman" w:eastAsia="黑体" w:hAnsi="Times New Roman"/>
          <w:sz w:val="28"/>
          <w:szCs w:val="28"/>
        </w:rPr>
      </w:pPr>
      <w:bookmarkStart w:id="20" w:name="_Toc505469999"/>
      <w:bookmarkStart w:id="21" w:name="_Toc511052644"/>
      <w:r w:rsidRPr="002B6D36">
        <w:rPr>
          <w:rFonts w:ascii="Times New Roman" w:eastAsia="黑体" w:hAnsi="Times New Roman"/>
          <w:sz w:val="28"/>
          <w:szCs w:val="28"/>
        </w:rPr>
        <w:lastRenderedPageBreak/>
        <w:t>其他科研资助</w:t>
      </w:r>
      <w:bookmarkEnd w:id="20"/>
      <w:bookmarkEnd w:id="21"/>
    </w:p>
    <w:p w14:paraId="52D38197" w14:textId="77777777" w:rsidR="00534CA3"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其他科研资</w:t>
      </w:r>
      <w:r w:rsidR="007D7409" w:rsidRPr="002B6D36">
        <w:rPr>
          <w:rFonts w:ascii="Times New Roman" w:eastAsia="仿宋_GB2312" w:hAnsi="Times New Roman" w:hint="eastAsia"/>
          <w:sz w:val="28"/>
          <w:szCs w:val="28"/>
        </w:rPr>
        <w:t>助</w:t>
      </w:r>
      <w:r w:rsidRPr="002B6D36">
        <w:rPr>
          <w:rFonts w:ascii="Times New Roman" w:eastAsia="仿宋_GB2312" w:hAnsi="Times New Roman" w:hint="eastAsia"/>
          <w:sz w:val="28"/>
          <w:szCs w:val="28"/>
        </w:rPr>
        <w:t>包括国内学术会议资助计划</w:t>
      </w:r>
      <w:r w:rsidR="00426ADB"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大师论坛专项资助计划、科研目标考核奖励、科研配套</w:t>
      </w:r>
      <w:r w:rsidR="00C464D1" w:rsidRPr="002B6D36">
        <w:rPr>
          <w:rFonts w:ascii="Times New Roman" w:eastAsia="仿宋_GB2312" w:hAnsi="Times New Roman" w:hint="eastAsia"/>
          <w:sz w:val="28"/>
          <w:szCs w:val="28"/>
        </w:rPr>
        <w:t>、其他科研项目</w:t>
      </w:r>
      <w:r w:rsidRPr="002B6D36">
        <w:rPr>
          <w:rFonts w:ascii="Times New Roman" w:eastAsia="仿宋_GB2312" w:hAnsi="Times New Roman" w:hint="eastAsia"/>
          <w:sz w:val="28"/>
          <w:szCs w:val="28"/>
        </w:rPr>
        <w:t>资助</w:t>
      </w:r>
      <w:r w:rsidR="00076D65" w:rsidRPr="002B6D36">
        <w:rPr>
          <w:rFonts w:ascii="Times New Roman" w:eastAsia="仿宋_GB2312" w:hAnsi="Times New Roman" w:hint="eastAsia"/>
          <w:sz w:val="28"/>
          <w:szCs w:val="28"/>
        </w:rPr>
        <w:t>５</w:t>
      </w:r>
      <w:r w:rsidRPr="002B6D36">
        <w:rPr>
          <w:rFonts w:ascii="Times New Roman" w:eastAsia="仿宋_GB2312" w:hAnsi="Times New Roman" w:hint="eastAsia"/>
          <w:sz w:val="28"/>
          <w:szCs w:val="28"/>
        </w:rPr>
        <w:t>个类别，</w:t>
      </w:r>
    </w:p>
    <w:p w14:paraId="171F6E40" w14:textId="77777777" w:rsidR="00534CA3" w:rsidRPr="002B6D36" w:rsidRDefault="001E171C" w:rsidP="002B6D36">
      <w:pPr>
        <w:spacing w:line="540" w:lineRule="exact"/>
        <w:ind w:firstLineChars="200" w:firstLine="562"/>
        <w:rPr>
          <w:rFonts w:ascii="Times New Roman" w:eastAsia="仿宋_GB2312" w:hAnsi="Times New Roman"/>
          <w:b/>
          <w:sz w:val="28"/>
          <w:szCs w:val="28"/>
        </w:rPr>
      </w:pPr>
      <w:bookmarkStart w:id="22" w:name="_Toc505470000"/>
      <w:bookmarkStart w:id="23" w:name="_Toc511052645"/>
      <w:r w:rsidRPr="002B6D36">
        <w:rPr>
          <w:rFonts w:ascii="Times New Roman" w:eastAsia="仿宋_GB2312" w:hAnsi="Times New Roman" w:hint="eastAsia"/>
          <w:b/>
          <w:sz w:val="28"/>
          <w:szCs w:val="28"/>
        </w:rPr>
        <w:t>一、</w:t>
      </w:r>
      <w:r w:rsidR="00114ADC" w:rsidRPr="002B6D36">
        <w:rPr>
          <w:rFonts w:ascii="Times New Roman" w:eastAsia="仿宋_GB2312" w:hAnsi="Times New Roman" w:hint="eastAsia"/>
          <w:b/>
          <w:sz w:val="28"/>
          <w:szCs w:val="28"/>
        </w:rPr>
        <w:t>国内学术会议资助计划</w:t>
      </w:r>
      <w:bookmarkEnd w:id="22"/>
      <w:bookmarkEnd w:id="23"/>
    </w:p>
    <w:p w14:paraId="2BD55269"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14:paraId="31C752B9" w14:textId="742F2ED8" w:rsidR="00534CA3"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本计划主要用于资助校内单位主办</w:t>
      </w:r>
      <w:r w:rsidR="00555EE6" w:rsidRPr="002B6D36">
        <w:rPr>
          <w:rFonts w:ascii="Times New Roman" w:eastAsia="仿宋_GB2312" w:hAnsi="Times New Roman" w:hint="eastAsia"/>
          <w:sz w:val="28"/>
          <w:szCs w:val="28"/>
        </w:rPr>
        <w:t>或</w:t>
      </w:r>
      <w:r w:rsidRPr="002B6D36">
        <w:rPr>
          <w:rFonts w:ascii="Times New Roman" w:eastAsia="仿宋_GB2312" w:hAnsi="Times New Roman" w:hint="eastAsia"/>
          <w:sz w:val="28"/>
          <w:szCs w:val="28"/>
        </w:rPr>
        <w:t>承办的具有一定规模和学术影响力</w:t>
      </w:r>
      <w:r w:rsidR="00555EE6" w:rsidRPr="002B6D36">
        <w:rPr>
          <w:rFonts w:ascii="Times New Roman" w:eastAsia="仿宋_GB2312" w:hAnsi="Times New Roman" w:hint="eastAsia"/>
          <w:sz w:val="28"/>
          <w:szCs w:val="28"/>
        </w:rPr>
        <w:t>，</w:t>
      </w:r>
      <w:r w:rsidR="00426ADB" w:rsidRPr="002B6D36">
        <w:rPr>
          <w:rFonts w:ascii="Times New Roman" w:eastAsia="仿宋_GB2312" w:hAnsi="Times New Roman" w:hint="eastAsia"/>
          <w:sz w:val="28"/>
          <w:szCs w:val="28"/>
        </w:rPr>
        <w:t>有</w:t>
      </w:r>
      <w:r w:rsidRPr="002B6D36">
        <w:rPr>
          <w:rFonts w:ascii="Times New Roman" w:eastAsia="仿宋_GB2312" w:hAnsi="Times New Roman" w:hint="eastAsia"/>
          <w:sz w:val="28"/>
          <w:szCs w:val="28"/>
        </w:rPr>
        <w:t>助于提升我校学术声誉的高端学术会议，优先考虑由上级主管部门（如教育部、科技部、基金委）主办、我校单位承办的国内会议</w:t>
      </w:r>
      <w:r w:rsidR="00BC4EAC" w:rsidRPr="002B6D36">
        <w:rPr>
          <w:rFonts w:ascii="Times New Roman" w:eastAsia="仿宋_GB2312" w:hAnsi="Times New Roman" w:hint="eastAsia"/>
          <w:sz w:val="28"/>
          <w:szCs w:val="28"/>
        </w:rPr>
        <w:t>（文</w:t>
      </w:r>
      <w:r w:rsidR="00BC4EAC" w:rsidRPr="002B6D36">
        <w:rPr>
          <w:rFonts w:ascii="Times New Roman" w:eastAsia="仿宋_GB2312" w:hAnsi="Times New Roman"/>
          <w:sz w:val="28"/>
          <w:szCs w:val="28"/>
        </w:rPr>
        <w:t>科</w:t>
      </w:r>
      <w:r w:rsidR="00BC4EAC" w:rsidRPr="002B6D36">
        <w:rPr>
          <w:rFonts w:ascii="Times New Roman" w:eastAsia="仿宋_GB2312" w:hAnsi="Times New Roman" w:hint="eastAsia"/>
          <w:sz w:val="28"/>
          <w:szCs w:val="28"/>
        </w:rPr>
        <w:t>院</w:t>
      </w:r>
      <w:r w:rsidR="00BC4EAC" w:rsidRPr="002B6D36">
        <w:rPr>
          <w:rFonts w:ascii="Times New Roman" w:eastAsia="仿宋_GB2312" w:hAnsi="Times New Roman"/>
          <w:sz w:val="28"/>
          <w:szCs w:val="28"/>
        </w:rPr>
        <w:t>系、数学</w:t>
      </w:r>
      <w:r w:rsidR="00BC4EAC" w:rsidRPr="002B6D36">
        <w:rPr>
          <w:rFonts w:ascii="Times New Roman" w:eastAsia="仿宋_GB2312" w:hAnsi="Times New Roman" w:hint="eastAsia"/>
          <w:sz w:val="28"/>
          <w:szCs w:val="28"/>
        </w:rPr>
        <w:t>学</w:t>
      </w:r>
      <w:r w:rsidR="00BC4EAC" w:rsidRPr="002B6D36">
        <w:rPr>
          <w:rFonts w:ascii="Times New Roman" w:eastAsia="仿宋_GB2312" w:hAnsi="Times New Roman"/>
          <w:sz w:val="28"/>
          <w:szCs w:val="28"/>
        </w:rPr>
        <w:t>院</w:t>
      </w:r>
      <w:r w:rsidR="00BC4EAC" w:rsidRPr="002B6D36">
        <w:rPr>
          <w:rFonts w:ascii="Times New Roman" w:eastAsia="仿宋_GB2312" w:hAnsi="Times New Roman" w:hint="eastAsia"/>
          <w:sz w:val="28"/>
          <w:szCs w:val="28"/>
        </w:rPr>
        <w:t>国</w:t>
      </w:r>
      <w:r w:rsidR="00BC4EAC" w:rsidRPr="002B6D36">
        <w:rPr>
          <w:rFonts w:ascii="Times New Roman" w:eastAsia="仿宋_GB2312" w:hAnsi="Times New Roman"/>
          <w:sz w:val="28"/>
          <w:szCs w:val="28"/>
        </w:rPr>
        <w:t>内学术会议资助由学科经费资助，不在此列</w:t>
      </w:r>
      <w:r w:rsidR="00BC4EAC" w:rsidRPr="002B6D36">
        <w:rPr>
          <w:rFonts w:ascii="Times New Roman" w:eastAsia="仿宋_GB2312" w:hAnsi="Times New Roman" w:hint="eastAsia"/>
          <w:sz w:val="28"/>
          <w:szCs w:val="28"/>
        </w:rPr>
        <w:t>）</w:t>
      </w:r>
      <w:r w:rsidR="0053643E" w:rsidRPr="002B6D36">
        <w:rPr>
          <w:rFonts w:ascii="Times New Roman" w:eastAsia="仿宋_GB2312" w:hAnsi="Times New Roman" w:hint="eastAsia"/>
          <w:sz w:val="28"/>
          <w:szCs w:val="28"/>
        </w:rPr>
        <w:t>，</w:t>
      </w:r>
      <w:r w:rsidR="0053643E" w:rsidRPr="002B6D36">
        <w:rPr>
          <w:rFonts w:ascii="Times New Roman" w:eastAsia="仿宋_GB2312" w:hAnsi="Times New Roman"/>
          <w:sz w:val="28"/>
          <w:szCs w:val="28"/>
        </w:rPr>
        <w:t>以及学校</w:t>
      </w:r>
      <w:r w:rsidR="0053643E" w:rsidRPr="002B6D36">
        <w:rPr>
          <w:rFonts w:ascii="Times New Roman" w:eastAsia="仿宋_GB2312" w:hAnsi="Times New Roman" w:hint="eastAsia"/>
          <w:sz w:val="28"/>
          <w:szCs w:val="28"/>
        </w:rPr>
        <w:t>按照国家</w:t>
      </w:r>
      <w:r w:rsidR="0053643E" w:rsidRPr="002B6D36">
        <w:rPr>
          <w:rFonts w:ascii="Times New Roman" w:eastAsia="仿宋_GB2312" w:hAnsi="Times New Roman"/>
          <w:sz w:val="28"/>
          <w:szCs w:val="28"/>
        </w:rPr>
        <w:t>发展</w:t>
      </w:r>
      <w:r w:rsidR="0053643E" w:rsidRPr="002B6D36">
        <w:rPr>
          <w:rFonts w:ascii="Times New Roman" w:eastAsia="仿宋_GB2312" w:hAnsi="Times New Roman" w:hint="eastAsia"/>
          <w:sz w:val="28"/>
          <w:szCs w:val="28"/>
        </w:rPr>
        <w:t>战略布局</w:t>
      </w:r>
      <w:r w:rsidR="00791BB8" w:rsidRPr="002B6D36">
        <w:rPr>
          <w:rFonts w:ascii="Times New Roman" w:eastAsia="仿宋_GB2312" w:hAnsi="Times New Roman" w:hint="eastAsia"/>
          <w:sz w:val="28"/>
          <w:szCs w:val="28"/>
        </w:rPr>
        <w:t>、</w:t>
      </w:r>
      <w:r w:rsidR="00791BB8" w:rsidRPr="002B6D36">
        <w:rPr>
          <w:rFonts w:ascii="Times New Roman" w:eastAsia="仿宋_GB2312" w:hAnsi="Times New Roman"/>
          <w:sz w:val="28"/>
          <w:szCs w:val="28"/>
        </w:rPr>
        <w:t>上级主管部门要求，或</w:t>
      </w:r>
      <w:r w:rsidR="0053643E" w:rsidRPr="002B6D36">
        <w:rPr>
          <w:rFonts w:ascii="Times New Roman" w:eastAsia="仿宋_GB2312" w:hAnsi="Times New Roman"/>
          <w:sz w:val="28"/>
          <w:szCs w:val="28"/>
        </w:rPr>
        <w:t>根据学校</w:t>
      </w:r>
      <w:r w:rsidR="0053643E" w:rsidRPr="002B6D36">
        <w:rPr>
          <w:rFonts w:ascii="Times New Roman" w:eastAsia="仿宋_GB2312" w:hAnsi="Times New Roman" w:hint="eastAsia"/>
          <w:sz w:val="28"/>
          <w:szCs w:val="28"/>
        </w:rPr>
        <w:t>科研发展</w:t>
      </w:r>
      <w:r w:rsidR="0053643E" w:rsidRPr="002B6D36">
        <w:rPr>
          <w:rFonts w:ascii="Times New Roman" w:eastAsia="仿宋_GB2312" w:hAnsi="Times New Roman"/>
          <w:sz w:val="28"/>
          <w:szCs w:val="28"/>
        </w:rPr>
        <w:t>需要</w:t>
      </w:r>
      <w:r w:rsidR="00791BB8" w:rsidRPr="002B6D36">
        <w:rPr>
          <w:rFonts w:ascii="Times New Roman" w:eastAsia="仿宋_GB2312" w:hAnsi="Times New Roman" w:hint="eastAsia"/>
          <w:sz w:val="28"/>
          <w:szCs w:val="28"/>
        </w:rPr>
        <w:t>自上而下</w:t>
      </w:r>
      <w:r w:rsidR="00791BB8" w:rsidRPr="002B6D36">
        <w:rPr>
          <w:rFonts w:ascii="Times New Roman" w:eastAsia="仿宋_GB2312" w:hAnsi="Times New Roman"/>
          <w:sz w:val="28"/>
          <w:szCs w:val="28"/>
        </w:rPr>
        <w:t>组织</w:t>
      </w:r>
      <w:r w:rsidR="00636CED" w:rsidRPr="002B6D36">
        <w:rPr>
          <w:rFonts w:ascii="Times New Roman" w:eastAsia="仿宋_GB2312" w:hAnsi="Times New Roman" w:hint="eastAsia"/>
          <w:sz w:val="28"/>
          <w:szCs w:val="28"/>
        </w:rPr>
        <w:t>并</w:t>
      </w:r>
      <w:r w:rsidR="00636CED" w:rsidRPr="002B6D36">
        <w:rPr>
          <w:rFonts w:ascii="Times New Roman" w:eastAsia="仿宋_GB2312" w:hAnsi="Times New Roman"/>
          <w:sz w:val="28"/>
          <w:szCs w:val="28"/>
        </w:rPr>
        <w:t>委托相关</w:t>
      </w:r>
      <w:r w:rsidR="00636CED" w:rsidRPr="002B6D36">
        <w:rPr>
          <w:rFonts w:ascii="Times New Roman" w:eastAsia="仿宋_GB2312" w:hAnsi="Times New Roman" w:hint="eastAsia"/>
          <w:sz w:val="28"/>
          <w:szCs w:val="28"/>
        </w:rPr>
        <w:t>单位</w:t>
      </w:r>
      <w:r w:rsidR="00636CED" w:rsidRPr="002B6D36">
        <w:rPr>
          <w:rFonts w:ascii="Times New Roman" w:eastAsia="仿宋_GB2312" w:hAnsi="Times New Roman"/>
          <w:sz w:val="28"/>
          <w:szCs w:val="28"/>
        </w:rPr>
        <w:t>承办</w:t>
      </w:r>
      <w:r w:rsidR="00791BB8" w:rsidRPr="002B6D36">
        <w:rPr>
          <w:rFonts w:ascii="Times New Roman" w:eastAsia="仿宋_GB2312" w:hAnsi="Times New Roman"/>
          <w:sz w:val="28"/>
          <w:szCs w:val="28"/>
        </w:rPr>
        <w:t>的</w:t>
      </w:r>
      <w:r w:rsidR="00791BB8" w:rsidRPr="002B6D36">
        <w:rPr>
          <w:rFonts w:ascii="Times New Roman" w:eastAsia="仿宋_GB2312" w:hAnsi="Times New Roman" w:hint="eastAsia"/>
          <w:sz w:val="28"/>
          <w:szCs w:val="28"/>
        </w:rPr>
        <w:t>国内会议</w:t>
      </w:r>
      <w:r w:rsidR="00BC4EAC" w:rsidRPr="002B6D36">
        <w:rPr>
          <w:rFonts w:ascii="Times New Roman" w:eastAsia="仿宋_GB2312" w:hAnsi="Times New Roman"/>
          <w:sz w:val="28"/>
          <w:szCs w:val="28"/>
        </w:rPr>
        <w:t>。</w:t>
      </w:r>
    </w:p>
    <w:p w14:paraId="46BD4F1C"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14:paraId="6790BF15" w14:textId="51C42FBC" w:rsidR="00D77E8D" w:rsidRPr="002B6D36" w:rsidRDefault="00221E29"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原则上</w:t>
      </w:r>
      <w:r w:rsidR="00D77E8D" w:rsidRPr="002B6D36">
        <w:rPr>
          <w:rFonts w:ascii="Times New Roman" w:eastAsia="仿宋_GB2312" w:hAnsi="Times New Roman" w:hint="eastAsia"/>
          <w:sz w:val="28"/>
          <w:szCs w:val="28"/>
        </w:rPr>
        <w:t>每个项目给予不超过</w:t>
      </w:r>
      <w:r w:rsidR="00D77E8D" w:rsidRPr="002B6D36">
        <w:rPr>
          <w:rFonts w:ascii="Times New Roman" w:eastAsia="仿宋_GB2312" w:hAnsi="Times New Roman" w:hint="eastAsia"/>
          <w:sz w:val="28"/>
          <w:szCs w:val="28"/>
        </w:rPr>
        <w:t>10</w:t>
      </w:r>
      <w:r w:rsidR="00D77E8D" w:rsidRPr="002B6D36">
        <w:rPr>
          <w:rFonts w:ascii="Times New Roman" w:eastAsia="仿宋_GB2312" w:hAnsi="Times New Roman" w:hint="eastAsia"/>
          <w:sz w:val="28"/>
          <w:szCs w:val="28"/>
        </w:rPr>
        <w:t>万元经费支持。特殊情况下，对于上级主管部门主办，委托我校承办的会议，</w:t>
      </w:r>
      <w:r w:rsidR="00064420" w:rsidRPr="002B6D36">
        <w:rPr>
          <w:rFonts w:ascii="Times New Roman" w:eastAsia="仿宋_GB2312" w:hAnsi="Times New Roman" w:hint="eastAsia"/>
          <w:sz w:val="28"/>
          <w:szCs w:val="28"/>
        </w:rPr>
        <w:t>或学校</w:t>
      </w:r>
      <w:r w:rsidR="00064420" w:rsidRPr="002B6D36">
        <w:rPr>
          <w:rFonts w:ascii="Times New Roman" w:eastAsia="仿宋_GB2312" w:hAnsi="Times New Roman"/>
          <w:sz w:val="28"/>
          <w:szCs w:val="28"/>
        </w:rPr>
        <w:t>自上而下组织</w:t>
      </w:r>
      <w:r w:rsidR="00064420" w:rsidRPr="002B6D36">
        <w:rPr>
          <w:rFonts w:ascii="Times New Roman" w:eastAsia="仿宋_GB2312" w:hAnsi="Times New Roman" w:hint="eastAsia"/>
          <w:sz w:val="28"/>
          <w:szCs w:val="28"/>
        </w:rPr>
        <w:t>并</w:t>
      </w:r>
      <w:r w:rsidR="00064420" w:rsidRPr="002B6D36">
        <w:rPr>
          <w:rFonts w:ascii="Times New Roman" w:eastAsia="仿宋_GB2312" w:hAnsi="Times New Roman"/>
          <w:sz w:val="28"/>
          <w:szCs w:val="28"/>
        </w:rPr>
        <w:t>委托相关单位承办的会议，</w:t>
      </w:r>
      <w:r w:rsidR="00D77E8D" w:rsidRPr="002B6D36">
        <w:rPr>
          <w:rFonts w:ascii="Times New Roman" w:eastAsia="仿宋_GB2312" w:hAnsi="Times New Roman" w:hint="eastAsia"/>
          <w:sz w:val="28"/>
          <w:szCs w:val="28"/>
        </w:rPr>
        <w:t>可由科</w:t>
      </w:r>
      <w:r w:rsidR="00A9084F" w:rsidRPr="002B6D36">
        <w:rPr>
          <w:rFonts w:ascii="Times New Roman" w:eastAsia="仿宋_GB2312" w:hAnsi="Times New Roman" w:hint="eastAsia"/>
          <w:sz w:val="28"/>
          <w:szCs w:val="28"/>
        </w:rPr>
        <w:t>学</w:t>
      </w:r>
      <w:r w:rsidR="00D77E8D" w:rsidRPr="002B6D36">
        <w:rPr>
          <w:rFonts w:ascii="Times New Roman" w:eastAsia="仿宋_GB2312" w:hAnsi="Times New Roman" w:hint="eastAsia"/>
          <w:sz w:val="28"/>
          <w:szCs w:val="28"/>
        </w:rPr>
        <w:t>研</w:t>
      </w:r>
      <w:r w:rsidR="00A9084F" w:rsidRPr="002B6D36">
        <w:rPr>
          <w:rFonts w:ascii="Times New Roman" w:eastAsia="仿宋_GB2312" w:hAnsi="Times New Roman" w:hint="eastAsia"/>
          <w:sz w:val="28"/>
          <w:szCs w:val="28"/>
        </w:rPr>
        <w:t>究</w:t>
      </w:r>
      <w:r w:rsidR="00D77E8D" w:rsidRPr="002B6D36">
        <w:rPr>
          <w:rFonts w:ascii="Times New Roman" w:eastAsia="仿宋_GB2312" w:hAnsi="Times New Roman" w:hint="eastAsia"/>
          <w:sz w:val="28"/>
          <w:szCs w:val="28"/>
        </w:rPr>
        <w:t>院核定具体资助额度，呈报主管校领导审批后，给予相应的经费支持。</w:t>
      </w:r>
    </w:p>
    <w:p w14:paraId="36FF87A2" w14:textId="77777777" w:rsidR="00D77E8D" w:rsidRPr="002B6D36" w:rsidRDefault="00D77E8D"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凡受资助会议需严格按照《中山大学差旅费管理办法》</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中大财务〔</w:t>
      </w:r>
      <w:r w:rsidRPr="002B6D36">
        <w:rPr>
          <w:rFonts w:ascii="Times New Roman" w:eastAsia="仿宋_GB2312" w:hAnsi="Times New Roman" w:hint="eastAsia"/>
          <w:sz w:val="28"/>
          <w:szCs w:val="28"/>
        </w:rPr>
        <w:t>2016</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14</w:t>
      </w:r>
      <w:r w:rsidRPr="002B6D36">
        <w:rPr>
          <w:rFonts w:ascii="Times New Roman" w:eastAsia="仿宋_GB2312" w:hAnsi="Times New Roman" w:hint="eastAsia"/>
          <w:sz w:val="28"/>
          <w:szCs w:val="28"/>
        </w:rPr>
        <w:t>号</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、《中山大学会议费管理办法》（中大财务〔</w:t>
      </w:r>
      <w:r w:rsidRPr="002B6D36">
        <w:rPr>
          <w:rFonts w:ascii="Times New Roman" w:eastAsia="仿宋_GB2312" w:hAnsi="Times New Roman" w:hint="eastAsia"/>
          <w:sz w:val="28"/>
          <w:szCs w:val="28"/>
        </w:rPr>
        <w:t>2016</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15</w:t>
      </w:r>
      <w:r w:rsidRPr="002B6D36">
        <w:rPr>
          <w:rFonts w:ascii="Times New Roman" w:eastAsia="仿宋_GB2312" w:hAnsi="Times New Roman" w:hint="eastAsia"/>
          <w:sz w:val="28"/>
          <w:szCs w:val="28"/>
        </w:rPr>
        <w:t>号）相关要求管理、开支经费。</w:t>
      </w:r>
    </w:p>
    <w:p w14:paraId="04032720"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14:paraId="08009EDE" w14:textId="55A27150" w:rsidR="000C1DB4" w:rsidRPr="002B6D36" w:rsidRDefault="00064420"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自下而上</w:t>
      </w:r>
      <w:r w:rsidRPr="002B6D36">
        <w:rPr>
          <w:rFonts w:ascii="Times New Roman" w:eastAsia="仿宋_GB2312" w:hAnsi="Times New Roman"/>
          <w:sz w:val="28"/>
          <w:szCs w:val="28"/>
        </w:rPr>
        <w:t>申报的会议，由</w:t>
      </w:r>
      <w:r w:rsidR="002A000C" w:rsidRPr="002B6D36">
        <w:rPr>
          <w:rFonts w:ascii="Times New Roman" w:eastAsia="仿宋_GB2312" w:hAnsi="Times New Roman" w:hint="eastAsia"/>
          <w:sz w:val="28"/>
          <w:szCs w:val="28"/>
        </w:rPr>
        <w:t>申报</w:t>
      </w:r>
      <w:r w:rsidR="006156E8" w:rsidRPr="002B6D36">
        <w:rPr>
          <w:rFonts w:ascii="Times New Roman" w:eastAsia="仿宋_GB2312" w:hAnsi="Times New Roman" w:hint="eastAsia"/>
          <w:sz w:val="28"/>
          <w:szCs w:val="28"/>
        </w:rPr>
        <w:t>院</w:t>
      </w:r>
      <w:r w:rsidR="002A000C" w:rsidRPr="002B6D36">
        <w:rPr>
          <w:rFonts w:ascii="Times New Roman" w:eastAsia="仿宋_GB2312" w:hAnsi="Times New Roman" w:hint="eastAsia"/>
          <w:sz w:val="28"/>
          <w:szCs w:val="28"/>
        </w:rPr>
        <w:t>系报送</w:t>
      </w:r>
      <w:r w:rsidR="00EB21D7" w:rsidRPr="002B6D36">
        <w:rPr>
          <w:rFonts w:ascii="Times New Roman" w:eastAsia="仿宋_GB2312" w:hAnsi="Times New Roman" w:hint="eastAsia"/>
          <w:sz w:val="28"/>
          <w:szCs w:val="28"/>
        </w:rPr>
        <w:t>《国内学术会议经费资助申请表》并提供相关附件材料。</w:t>
      </w:r>
      <w:r w:rsidRPr="002B6D36">
        <w:rPr>
          <w:rFonts w:ascii="Times New Roman" w:eastAsia="仿宋_GB2312" w:hAnsi="Times New Roman" w:hint="eastAsia"/>
          <w:sz w:val="28"/>
          <w:szCs w:val="28"/>
        </w:rPr>
        <w:t>自上而下组织</w:t>
      </w:r>
      <w:r w:rsidRPr="002B6D36">
        <w:rPr>
          <w:rFonts w:ascii="Times New Roman" w:eastAsia="仿宋_GB2312" w:hAnsi="Times New Roman"/>
          <w:sz w:val="28"/>
          <w:szCs w:val="28"/>
        </w:rPr>
        <w:t>的会议，由接受委托的</w:t>
      </w:r>
      <w:r w:rsidR="00636CED" w:rsidRPr="002B6D36">
        <w:rPr>
          <w:rFonts w:ascii="Times New Roman" w:eastAsia="仿宋_GB2312" w:hAnsi="Times New Roman" w:hint="eastAsia"/>
          <w:sz w:val="28"/>
          <w:szCs w:val="28"/>
        </w:rPr>
        <w:t>单位</w:t>
      </w:r>
      <w:r w:rsidRPr="002B6D36">
        <w:rPr>
          <w:rFonts w:ascii="Times New Roman" w:eastAsia="仿宋_GB2312" w:hAnsi="Times New Roman"/>
          <w:sz w:val="28"/>
          <w:szCs w:val="28"/>
        </w:rPr>
        <w:t>报送</w:t>
      </w:r>
      <w:r w:rsidR="00636CED" w:rsidRPr="002B6D36">
        <w:rPr>
          <w:rFonts w:ascii="Times New Roman" w:eastAsia="仿宋_GB2312" w:hAnsi="Times New Roman" w:hint="eastAsia"/>
          <w:sz w:val="28"/>
          <w:szCs w:val="28"/>
        </w:rPr>
        <w:t>会议</w:t>
      </w:r>
      <w:r w:rsidR="00636CED" w:rsidRPr="002B6D36">
        <w:rPr>
          <w:rFonts w:ascii="Times New Roman" w:eastAsia="仿宋_GB2312" w:hAnsi="Times New Roman"/>
          <w:sz w:val="28"/>
          <w:szCs w:val="28"/>
        </w:rPr>
        <w:t>方案。</w:t>
      </w:r>
      <w:r w:rsidR="002E747F" w:rsidRPr="002B6D36">
        <w:rPr>
          <w:rFonts w:ascii="Times New Roman" w:eastAsia="仿宋_GB2312" w:hAnsi="Times New Roman" w:hint="eastAsia"/>
          <w:sz w:val="28"/>
          <w:szCs w:val="28"/>
        </w:rPr>
        <w:t>科学研究院</w:t>
      </w:r>
      <w:r w:rsidR="00BC4EAC" w:rsidRPr="002B6D36">
        <w:rPr>
          <w:rFonts w:ascii="Times New Roman" w:eastAsia="仿宋_GB2312" w:hAnsi="Times New Roman" w:hint="eastAsia"/>
          <w:sz w:val="28"/>
          <w:szCs w:val="28"/>
        </w:rPr>
        <w:t>组织</w:t>
      </w:r>
      <w:r w:rsidR="00BC4EAC" w:rsidRPr="002B6D36">
        <w:rPr>
          <w:rFonts w:ascii="Times New Roman" w:eastAsia="仿宋_GB2312" w:hAnsi="Times New Roman"/>
          <w:sz w:val="28"/>
          <w:szCs w:val="28"/>
        </w:rPr>
        <w:t>专家</w:t>
      </w:r>
      <w:r w:rsidR="00BA3C52" w:rsidRPr="002B6D36">
        <w:rPr>
          <w:rFonts w:ascii="Times New Roman" w:eastAsia="仿宋_GB2312" w:hAnsi="Times New Roman" w:hint="eastAsia"/>
          <w:sz w:val="28"/>
          <w:szCs w:val="28"/>
        </w:rPr>
        <w:t>审核会议性</w:t>
      </w:r>
      <w:r w:rsidR="002A000C" w:rsidRPr="002B6D36">
        <w:rPr>
          <w:rFonts w:ascii="Times New Roman" w:eastAsia="仿宋_GB2312" w:hAnsi="Times New Roman" w:hint="eastAsia"/>
          <w:sz w:val="28"/>
          <w:szCs w:val="28"/>
        </w:rPr>
        <w:t>质、类型</w:t>
      </w:r>
      <w:r w:rsidR="00BA3C52" w:rsidRPr="002B6D36">
        <w:rPr>
          <w:rFonts w:ascii="Times New Roman" w:eastAsia="仿宋_GB2312" w:hAnsi="Times New Roman" w:hint="eastAsia"/>
          <w:sz w:val="28"/>
          <w:szCs w:val="28"/>
        </w:rPr>
        <w:t>、</w:t>
      </w:r>
      <w:r w:rsidR="005376EB" w:rsidRPr="002B6D36">
        <w:rPr>
          <w:rFonts w:ascii="Times New Roman" w:eastAsia="仿宋_GB2312" w:hAnsi="Times New Roman" w:hint="eastAsia"/>
          <w:sz w:val="28"/>
          <w:szCs w:val="28"/>
        </w:rPr>
        <w:t>会期</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t>预算</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lastRenderedPageBreak/>
        <w:t>规模</w:t>
      </w:r>
      <w:r w:rsidR="002A000C" w:rsidRPr="002B6D36">
        <w:rPr>
          <w:rFonts w:ascii="Times New Roman" w:eastAsia="仿宋_GB2312" w:hAnsi="Times New Roman" w:hint="eastAsia"/>
          <w:sz w:val="28"/>
          <w:szCs w:val="28"/>
        </w:rPr>
        <w:t>、</w:t>
      </w:r>
      <w:r w:rsidR="00BA3C52" w:rsidRPr="002B6D36">
        <w:rPr>
          <w:rFonts w:ascii="Times New Roman" w:eastAsia="仿宋_GB2312" w:hAnsi="Times New Roman" w:hint="eastAsia"/>
          <w:sz w:val="28"/>
          <w:szCs w:val="28"/>
        </w:rPr>
        <w:t>学</w:t>
      </w:r>
      <w:r w:rsidR="002A000C" w:rsidRPr="002B6D36">
        <w:rPr>
          <w:rFonts w:ascii="Times New Roman" w:eastAsia="仿宋_GB2312" w:hAnsi="Times New Roman" w:hint="eastAsia"/>
          <w:sz w:val="28"/>
          <w:szCs w:val="28"/>
        </w:rPr>
        <w:t>术</w:t>
      </w:r>
      <w:r w:rsidR="00BA3C52" w:rsidRPr="002B6D36">
        <w:rPr>
          <w:rFonts w:ascii="Times New Roman" w:eastAsia="仿宋_GB2312" w:hAnsi="Times New Roman" w:hint="eastAsia"/>
          <w:sz w:val="28"/>
          <w:szCs w:val="28"/>
        </w:rPr>
        <w:t>与</w:t>
      </w:r>
      <w:r w:rsidR="002A000C" w:rsidRPr="002B6D36">
        <w:rPr>
          <w:rFonts w:ascii="Times New Roman" w:eastAsia="仿宋_GB2312" w:hAnsi="Times New Roman" w:hint="eastAsia"/>
          <w:sz w:val="28"/>
          <w:szCs w:val="28"/>
        </w:rPr>
        <w:t>社会</w:t>
      </w:r>
      <w:r w:rsidR="00BA3C52" w:rsidRPr="002B6D36">
        <w:rPr>
          <w:rFonts w:ascii="Times New Roman" w:eastAsia="仿宋_GB2312" w:hAnsi="Times New Roman" w:hint="eastAsia"/>
          <w:sz w:val="28"/>
          <w:szCs w:val="28"/>
        </w:rPr>
        <w:t>影响</w:t>
      </w:r>
      <w:r w:rsidR="002A000C" w:rsidRPr="002B6D36">
        <w:rPr>
          <w:rFonts w:ascii="Times New Roman" w:eastAsia="仿宋_GB2312" w:hAnsi="Times New Roman" w:hint="eastAsia"/>
          <w:sz w:val="28"/>
          <w:szCs w:val="28"/>
        </w:rPr>
        <w:t>力等</w:t>
      </w:r>
      <w:r w:rsidR="000C1DB4" w:rsidRPr="002B6D36">
        <w:rPr>
          <w:rFonts w:ascii="Times New Roman" w:eastAsia="仿宋_GB2312" w:hAnsi="Times New Roman" w:hint="eastAsia"/>
          <w:sz w:val="28"/>
          <w:szCs w:val="28"/>
        </w:rPr>
        <w:t>，呈报主管校领导审批通过后</w:t>
      </w:r>
      <w:r w:rsidR="00DB21E0" w:rsidRPr="002B6D36">
        <w:rPr>
          <w:rFonts w:ascii="Times New Roman" w:eastAsia="仿宋_GB2312" w:hAnsi="Times New Roman" w:hint="eastAsia"/>
          <w:sz w:val="28"/>
          <w:szCs w:val="28"/>
        </w:rPr>
        <w:t>下达经费</w:t>
      </w:r>
      <w:r w:rsidR="000C1DB4" w:rsidRPr="002B6D36">
        <w:rPr>
          <w:rFonts w:ascii="Times New Roman" w:eastAsia="仿宋_GB2312" w:hAnsi="Times New Roman" w:hint="eastAsia"/>
          <w:sz w:val="28"/>
          <w:szCs w:val="28"/>
        </w:rPr>
        <w:t>。</w:t>
      </w:r>
    </w:p>
    <w:p w14:paraId="6A1341B0" w14:textId="0DF422A5" w:rsidR="008045EE"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860" w:type="dxa"/>
        <w:tblLook w:val="04A0" w:firstRow="1" w:lastRow="0" w:firstColumn="1" w:lastColumn="0" w:noHBand="0" w:noVBand="1"/>
      </w:tblPr>
      <w:tblGrid>
        <w:gridCol w:w="1224"/>
        <w:gridCol w:w="1513"/>
        <w:gridCol w:w="4913"/>
        <w:gridCol w:w="2210"/>
      </w:tblGrid>
      <w:tr w:rsidR="00772D1C" w:rsidRPr="002B6D36" w14:paraId="3E3316BD" w14:textId="7777777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4097A" w14:textId="77777777"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F3C552D" w14:textId="77777777"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14:paraId="289C809B" w14:textId="77777777"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三级指标</w:t>
            </w:r>
          </w:p>
        </w:tc>
        <w:tc>
          <w:tcPr>
            <w:tcW w:w="2210" w:type="dxa"/>
            <w:tcBorders>
              <w:top w:val="single" w:sz="4" w:space="0" w:color="auto"/>
              <w:left w:val="nil"/>
              <w:bottom w:val="single" w:sz="4" w:space="0" w:color="auto"/>
              <w:right w:val="single" w:sz="4" w:space="0" w:color="auto"/>
            </w:tcBorders>
            <w:shd w:val="clear" w:color="auto" w:fill="auto"/>
            <w:vAlign w:val="center"/>
            <w:hideMark/>
          </w:tcPr>
          <w:p w14:paraId="16FE8B4F" w14:textId="77777777" w:rsidR="00772D1C" w:rsidRPr="002B6D36" w:rsidRDefault="00772D1C" w:rsidP="00860467">
            <w:pPr>
              <w:widowControl/>
              <w:spacing w:line="240" w:lineRule="auto"/>
              <w:jc w:val="center"/>
              <w:rPr>
                <w:rFonts w:ascii="仿宋_GB2312" w:eastAsia="仿宋_GB2312" w:hAnsi="等线" w:cs="宋体"/>
                <w:b/>
                <w:bCs/>
                <w:color w:val="000000"/>
                <w:kern w:val="0"/>
                <w:sz w:val="24"/>
                <w:szCs w:val="24"/>
              </w:rPr>
            </w:pPr>
            <w:r w:rsidRPr="002B6D36">
              <w:rPr>
                <w:rFonts w:ascii="仿宋_GB2312" w:eastAsia="仿宋_GB2312" w:hAnsi="等线" w:cs="宋体" w:hint="eastAsia"/>
                <w:b/>
                <w:bCs/>
                <w:color w:val="000000"/>
                <w:kern w:val="0"/>
                <w:sz w:val="24"/>
                <w:szCs w:val="24"/>
              </w:rPr>
              <w:t>指标描述</w:t>
            </w:r>
          </w:p>
        </w:tc>
      </w:tr>
      <w:tr w:rsidR="00772D1C" w:rsidRPr="002B6D36" w14:paraId="473BCDBB" w14:textId="7777777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14:paraId="48FC1D9C" w14:textId="77777777"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0B08D86B" w14:textId="77777777"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14:paraId="6D63462D" w14:textId="61DEA09C"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CSSCI/</w:t>
            </w:r>
            <w:r w:rsidR="007F2C69">
              <w:rPr>
                <w:rFonts w:ascii="仿宋_GB2312" w:eastAsia="仿宋_GB2312" w:hAnsi="等线" w:cs="宋体" w:hint="eastAsia"/>
                <w:color w:val="000000"/>
                <w:kern w:val="0"/>
                <w:sz w:val="24"/>
                <w:szCs w:val="24"/>
              </w:rPr>
              <w:t>SSCIA&amp;HCI</w:t>
            </w:r>
            <w:r w:rsidR="00860467" w:rsidRPr="002B6D36">
              <w:rPr>
                <w:rFonts w:ascii="仿宋_GB2312" w:eastAsia="仿宋_GB2312" w:hAnsi="等线" w:cs="宋体" w:hint="eastAsia"/>
                <w:color w:val="000000"/>
                <w:kern w:val="0"/>
                <w:sz w:val="24"/>
                <w:szCs w:val="24"/>
              </w:rPr>
              <w:t>表</w:t>
            </w:r>
            <w:r w:rsidRPr="002B6D36">
              <w:rPr>
                <w:rFonts w:ascii="仿宋_GB2312" w:eastAsia="仿宋_GB2312" w:hAnsi="等线" w:cs="宋体" w:hint="eastAsia"/>
                <w:color w:val="000000"/>
                <w:kern w:val="0"/>
                <w:sz w:val="24"/>
                <w:szCs w:val="24"/>
              </w:rPr>
              <w:t>SCI等收录论文（篇）</w:t>
            </w:r>
          </w:p>
        </w:tc>
        <w:tc>
          <w:tcPr>
            <w:tcW w:w="2210" w:type="dxa"/>
            <w:tcBorders>
              <w:top w:val="nil"/>
              <w:left w:val="nil"/>
              <w:bottom w:val="single" w:sz="4" w:space="0" w:color="auto"/>
              <w:right w:val="single" w:sz="4" w:space="0" w:color="auto"/>
            </w:tcBorders>
            <w:shd w:val="clear" w:color="auto" w:fill="auto"/>
            <w:vAlign w:val="center"/>
            <w:hideMark/>
          </w:tcPr>
          <w:p w14:paraId="14882D3A" w14:textId="3506FD6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264DB37B"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5C505998"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118A142F"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7934FB21"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学术专著（部）</w:t>
            </w:r>
          </w:p>
        </w:tc>
        <w:tc>
          <w:tcPr>
            <w:tcW w:w="2210" w:type="dxa"/>
            <w:tcBorders>
              <w:top w:val="nil"/>
              <w:left w:val="nil"/>
              <w:bottom w:val="single" w:sz="4" w:space="0" w:color="auto"/>
              <w:right w:val="single" w:sz="4" w:space="0" w:color="auto"/>
            </w:tcBorders>
            <w:shd w:val="clear" w:color="auto" w:fill="auto"/>
            <w:vAlign w:val="center"/>
            <w:hideMark/>
          </w:tcPr>
          <w:p w14:paraId="009319B4" w14:textId="68343208"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7E2B609D"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DEB4C28"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16D54AAD"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F9E8A28"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决策研究成果（篇）</w:t>
            </w:r>
          </w:p>
        </w:tc>
        <w:tc>
          <w:tcPr>
            <w:tcW w:w="2210" w:type="dxa"/>
            <w:tcBorders>
              <w:top w:val="nil"/>
              <w:left w:val="nil"/>
              <w:bottom w:val="single" w:sz="4" w:space="0" w:color="auto"/>
              <w:right w:val="single" w:sz="4" w:space="0" w:color="auto"/>
            </w:tcBorders>
            <w:shd w:val="clear" w:color="auto" w:fill="auto"/>
            <w:vAlign w:val="center"/>
            <w:hideMark/>
          </w:tcPr>
          <w:p w14:paraId="5026DE4F" w14:textId="3570400A"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67D6C666"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61265C5F"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17B293BD" w14:textId="77777777" w:rsidR="00772D1C" w:rsidRPr="002B6D36" w:rsidRDefault="00772D1C"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14:paraId="38DA6A5D"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高水平学术专著（部）</w:t>
            </w:r>
          </w:p>
        </w:tc>
        <w:tc>
          <w:tcPr>
            <w:tcW w:w="2210" w:type="dxa"/>
            <w:tcBorders>
              <w:top w:val="nil"/>
              <w:left w:val="nil"/>
              <w:bottom w:val="single" w:sz="4" w:space="0" w:color="auto"/>
              <w:right w:val="single" w:sz="4" w:space="0" w:color="auto"/>
            </w:tcBorders>
            <w:shd w:val="clear" w:color="auto" w:fill="auto"/>
            <w:vAlign w:val="center"/>
            <w:hideMark/>
          </w:tcPr>
          <w:p w14:paraId="2E2F4E2C" w14:textId="2E557F06"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3EC7CFFF"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35861DC8"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75315C9E"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1BB06DF"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一类决策研究成果（篇）</w:t>
            </w:r>
          </w:p>
        </w:tc>
        <w:tc>
          <w:tcPr>
            <w:tcW w:w="2210" w:type="dxa"/>
            <w:tcBorders>
              <w:top w:val="nil"/>
              <w:left w:val="nil"/>
              <w:bottom w:val="single" w:sz="4" w:space="0" w:color="auto"/>
              <w:right w:val="single" w:sz="4" w:space="0" w:color="auto"/>
            </w:tcBorders>
            <w:shd w:val="clear" w:color="auto" w:fill="auto"/>
            <w:vAlign w:val="center"/>
            <w:hideMark/>
          </w:tcPr>
          <w:p w14:paraId="7F035B05" w14:textId="20F6D648"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5978CC11"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128339E3"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4F50818C"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5E86A7A8"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人文社科一类期刊收录论文（篇）</w:t>
            </w:r>
          </w:p>
        </w:tc>
        <w:tc>
          <w:tcPr>
            <w:tcW w:w="2210" w:type="dxa"/>
            <w:tcBorders>
              <w:top w:val="nil"/>
              <w:left w:val="nil"/>
              <w:bottom w:val="single" w:sz="4" w:space="0" w:color="auto"/>
              <w:right w:val="single" w:sz="4" w:space="0" w:color="auto"/>
            </w:tcBorders>
            <w:shd w:val="clear" w:color="auto" w:fill="auto"/>
            <w:vAlign w:val="center"/>
            <w:hideMark/>
          </w:tcPr>
          <w:p w14:paraId="6EDAC307" w14:textId="38875E79"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772D1C" w:rsidRPr="002B6D36" w14:paraId="6CBF51C3"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A399101"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5D7C8B42"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DF75027" w14:textId="77777777" w:rsidR="00772D1C" w:rsidRPr="002B6D36" w:rsidRDefault="00772D1C"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获省部级以上科研奖励（项）</w:t>
            </w:r>
          </w:p>
        </w:tc>
        <w:tc>
          <w:tcPr>
            <w:tcW w:w="2210" w:type="dxa"/>
            <w:tcBorders>
              <w:top w:val="nil"/>
              <w:left w:val="nil"/>
              <w:bottom w:val="single" w:sz="4" w:space="0" w:color="auto"/>
              <w:right w:val="single" w:sz="4" w:space="0" w:color="auto"/>
            </w:tcBorders>
            <w:shd w:val="clear" w:color="auto" w:fill="auto"/>
            <w:vAlign w:val="center"/>
            <w:hideMark/>
          </w:tcPr>
          <w:p w14:paraId="63CA8E3B" w14:textId="3C402B63" w:rsidR="00772D1C" w:rsidRPr="002B6D36" w:rsidRDefault="00772D1C" w:rsidP="00860467">
            <w:pPr>
              <w:widowControl/>
              <w:spacing w:line="240" w:lineRule="auto"/>
              <w:jc w:val="left"/>
              <w:rPr>
                <w:rFonts w:ascii="仿宋_GB2312" w:eastAsia="仿宋_GB2312" w:hAnsi="等线" w:cs="宋体"/>
                <w:color w:val="000000"/>
                <w:kern w:val="0"/>
                <w:sz w:val="24"/>
                <w:szCs w:val="24"/>
              </w:rPr>
            </w:pPr>
          </w:p>
        </w:tc>
      </w:tr>
      <w:tr w:rsidR="00E66527" w:rsidRPr="002B6D36" w14:paraId="5C54086A" w14:textId="7777777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14:paraId="02B08800" w14:textId="77777777" w:rsidR="00E66527" w:rsidRPr="002B6D36" w:rsidRDefault="00E66527"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495E19AD" w14:textId="77777777" w:rsidR="00E66527" w:rsidRPr="002B6D36" w:rsidRDefault="00E66527" w:rsidP="00860467">
            <w:pPr>
              <w:widowControl/>
              <w:spacing w:line="240" w:lineRule="auto"/>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14:paraId="3A0BEC19"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在国际/国内重要学术会议做特邀报告（场）</w:t>
            </w:r>
          </w:p>
        </w:tc>
        <w:tc>
          <w:tcPr>
            <w:tcW w:w="2210" w:type="dxa"/>
            <w:tcBorders>
              <w:top w:val="nil"/>
              <w:left w:val="nil"/>
              <w:bottom w:val="single" w:sz="4" w:space="0" w:color="auto"/>
              <w:right w:val="single" w:sz="4" w:space="0" w:color="auto"/>
            </w:tcBorders>
            <w:shd w:val="clear" w:color="auto" w:fill="auto"/>
            <w:vAlign w:val="center"/>
            <w:hideMark/>
          </w:tcPr>
          <w:p w14:paraId="766D5B49" w14:textId="04CD503B"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14:paraId="24A0B7CB"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1ED39EF4"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3785C551"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21EF83A1"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主办高水平国际学术会议场次（个）</w:t>
            </w:r>
          </w:p>
        </w:tc>
        <w:tc>
          <w:tcPr>
            <w:tcW w:w="2210" w:type="dxa"/>
            <w:tcBorders>
              <w:top w:val="nil"/>
              <w:left w:val="nil"/>
              <w:bottom w:val="single" w:sz="4" w:space="0" w:color="auto"/>
              <w:right w:val="single" w:sz="4" w:space="0" w:color="auto"/>
            </w:tcBorders>
            <w:shd w:val="clear" w:color="auto" w:fill="auto"/>
            <w:vAlign w:val="center"/>
            <w:hideMark/>
          </w:tcPr>
          <w:p w14:paraId="7C996ABC" w14:textId="538BA40D"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14:paraId="796CC145"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44B7A636"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547039B0"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14:paraId="7061E722"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主办高水平国内学术会议场次（个）</w:t>
            </w:r>
          </w:p>
        </w:tc>
        <w:tc>
          <w:tcPr>
            <w:tcW w:w="2210" w:type="dxa"/>
            <w:tcBorders>
              <w:top w:val="nil"/>
              <w:left w:val="nil"/>
              <w:bottom w:val="single" w:sz="4" w:space="0" w:color="auto"/>
              <w:right w:val="single" w:sz="4" w:space="0" w:color="auto"/>
            </w:tcBorders>
            <w:shd w:val="clear" w:color="auto" w:fill="auto"/>
            <w:vAlign w:val="center"/>
            <w:hideMark/>
          </w:tcPr>
          <w:p w14:paraId="76ECE727" w14:textId="2F215E8A"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2B6D36" w14:paraId="2ED66E26"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5C3F68E1"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7A76079"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3B2CC88A"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2210" w:type="dxa"/>
            <w:tcBorders>
              <w:top w:val="nil"/>
              <w:left w:val="nil"/>
              <w:bottom w:val="single" w:sz="4" w:space="0" w:color="auto"/>
              <w:right w:val="single" w:sz="4" w:space="0" w:color="auto"/>
            </w:tcBorders>
            <w:shd w:val="clear" w:color="auto" w:fill="auto"/>
            <w:vAlign w:val="center"/>
            <w:hideMark/>
          </w:tcPr>
          <w:p w14:paraId="40163405" w14:textId="2E34A97A"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2B6D36" w14:paraId="204263B0"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734C6279" w14:textId="355682E4"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546A9E69" w14:textId="77777777" w:rsidR="00E66527" w:rsidRPr="002B6D36" w:rsidRDefault="00E66527" w:rsidP="00860467">
            <w:pPr>
              <w:widowControl/>
              <w:spacing w:line="240" w:lineRule="auto"/>
              <w:jc w:val="center"/>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14:paraId="194C1610"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获批人才项目数（哲学社会科学领军人才、广东省特支计划等人才项目）（个）</w:t>
            </w:r>
          </w:p>
        </w:tc>
        <w:tc>
          <w:tcPr>
            <w:tcW w:w="2210" w:type="dxa"/>
            <w:tcBorders>
              <w:top w:val="nil"/>
              <w:left w:val="nil"/>
              <w:bottom w:val="single" w:sz="4" w:space="0" w:color="auto"/>
              <w:right w:val="single" w:sz="4" w:space="0" w:color="auto"/>
            </w:tcBorders>
            <w:shd w:val="clear" w:color="auto" w:fill="auto"/>
            <w:vAlign w:val="center"/>
            <w:hideMark/>
          </w:tcPr>
          <w:p w14:paraId="16F71737" w14:textId="52E828F0"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2B6D36" w14:paraId="43436E0F" w14:textId="7777777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14:paraId="2DF70E16" w14:textId="2F775D4C"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79E42FD7"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420C40BE" w14:textId="77777777" w:rsidR="00E66527" w:rsidRPr="002B6D36" w:rsidRDefault="00E66527" w:rsidP="00860467">
            <w:pPr>
              <w:widowControl/>
              <w:spacing w:line="240" w:lineRule="auto"/>
              <w:jc w:val="left"/>
              <w:rPr>
                <w:rFonts w:ascii="仿宋_GB2312" w:eastAsia="仿宋_GB2312" w:hAnsi="等线" w:cs="宋体"/>
                <w:color w:val="000000"/>
                <w:kern w:val="0"/>
                <w:sz w:val="24"/>
                <w:szCs w:val="24"/>
              </w:rPr>
            </w:pPr>
            <w:r w:rsidRPr="002B6D36">
              <w:rPr>
                <w:rFonts w:ascii="仿宋_GB2312" w:eastAsia="仿宋_GB2312" w:hAnsi="等线" w:cs="宋体" w:hint="eastAsia"/>
                <w:color w:val="000000"/>
                <w:kern w:val="0"/>
                <w:sz w:val="24"/>
                <w:szCs w:val="24"/>
              </w:rPr>
              <w:t>支撑学科科研梯队建设情况，如拔尖骨干人才、青年后备人才的培养等</w:t>
            </w:r>
          </w:p>
        </w:tc>
        <w:tc>
          <w:tcPr>
            <w:tcW w:w="2210" w:type="dxa"/>
            <w:tcBorders>
              <w:top w:val="nil"/>
              <w:left w:val="nil"/>
              <w:bottom w:val="single" w:sz="4" w:space="0" w:color="auto"/>
              <w:right w:val="single" w:sz="4" w:space="0" w:color="auto"/>
            </w:tcBorders>
            <w:shd w:val="clear" w:color="auto" w:fill="auto"/>
            <w:vAlign w:val="center"/>
            <w:hideMark/>
          </w:tcPr>
          <w:p w14:paraId="6B1C99C1" w14:textId="11430BD9" w:rsidR="00E66527" w:rsidRPr="002B6D36" w:rsidRDefault="00E66527" w:rsidP="00860467">
            <w:pPr>
              <w:widowControl/>
              <w:spacing w:line="240" w:lineRule="auto"/>
              <w:jc w:val="left"/>
              <w:rPr>
                <w:rFonts w:ascii="仿宋_GB2312" w:eastAsia="仿宋_GB2312" w:hAnsi="等线" w:cs="宋体"/>
                <w:color w:val="0070C0"/>
                <w:kern w:val="0"/>
                <w:sz w:val="24"/>
                <w:szCs w:val="24"/>
              </w:rPr>
            </w:pPr>
          </w:p>
        </w:tc>
      </w:tr>
    </w:tbl>
    <w:p w14:paraId="7FCBDFB0" w14:textId="04F515C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14:paraId="4B517293" w14:textId="08230D61" w:rsidR="00534CA3" w:rsidRPr="002B6D36" w:rsidRDefault="002D511A"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会议结束后，会议主办</w:t>
      </w:r>
      <w:r w:rsidR="00141AFD" w:rsidRPr="002B6D36">
        <w:rPr>
          <w:rFonts w:ascii="Times New Roman" w:eastAsia="仿宋_GB2312" w:hAnsi="Times New Roman" w:hint="eastAsia"/>
          <w:sz w:val="28"/>
          <w:szCs w:val="28"/>
        </w:rPr>
        <w:t>或</w:t>
      </w:r>
      <w:r w:rsidR="00141AFD" w:rsidRPr="002B6D36">
        <w:rPr>
          <w:rFonts w:ascii="Times New Roman" w:eastAsia="仿宋_GB2312" w:hAnsi="Times New Roman"/>
          <w:sz w:val="28"/>
          <w:szCs w:val="28"/>
        </w:rPr>
        <w:t>承办</w:t>
      </w:r>
      <w:r w:rsidRPr="002B6D36">
        <w:rPr>
          <w:rFonts w:ascii="Times New Roman" w:eastAsia="仿宋_GB2312" w:hAnsi="Times New Roman" w:hint="eastAsia"/>
          <w:sz w:val="28"/>
          <w:szCs w:val="28"/>
        </w:rPr>
        <w:t>单位应在</w:t>
      </w:r>
      <w:r w:rsidR="00E96664"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个月内将会议</w:t>
      </w:r>
      <w:r w:rsidR="00555EE6" w:rsidRPr="002B6D36">
        <w:rPr>
          <w:rFonts w:ascii="Times New Roman" w:eastAsia="仿宋_GB2312" w:hAnsi="Times New Roman" w:hint="eastAsia"/>
          <w:sz w:val="28"/>
          <w:szCs w:val="28"/>
        </w:rPr>
        <w:t>举办</w:t>
      </w:r>
      <w:r w:rsidR="002A000C" w:rsidRPr="002B6D36">
        <w:rPr>
          <w:rFonts w:ascii="Times New Roman" w:eastAsia="仿宋_GB2312" w:hAnsi="Times New Roman" w:hint="eastAsia"/>
          <w:sz w:val="28"/>
          <w:szCs w:val="28"/>
        </w:rPr>
        <w:t>的材料</w:t>
      </w:r>
      <w:r w:rsidRPr="002B6D36">
        <w:rPr>
          <w:rFonts w:ascii="Times New Roman" w:eastAsia="仿宋_GB2312" w:hAnsi="Times New Roman" w:hint="eastAsia"/>
          <w:sz w:val="28"/>
          <w:szCs w:val="28"/>
        </w:rPr>
        <w:t>，包括论文集、会议工作总结、参会名单、经费决算等，送科学</w:t>
      </w:r>
      <w:r w:rsidR="002A000C" w:rsidRPr="002B6D36">
        <w:rPr>
          <w:rFonts w:ascii="Times New Roman" w:eastAsia="仿宋_GB2312" w:hAnsi="Times New Roman" w:hint="eastAsia"/>
          <w:sz w:val="28"/>
          <w:szCs w:val="28"/>
        </w:rPr>
        <w:t>研究</w:t>
      </w:r>
      <w:r w:rsidRPr="002B6D36">
        <w:rPr>
          <w:rFonts w:ascii="Times New Roman" w:eastAsia="仿宋_GB2312" w:hAnsi="Times New Roman" w:hint="eastAsia"/>
          <w:sz w:val="28"/>
          <w:szCs w:val="28"/>
        </w:rPr>
        <w:t>院备案。</w:t>
      </w:r>
    </w:p>
    <w:p w14:paraId="0EA55330" w14:textId="77777777" w:rsidR="00534CA3" w:rsidRPr="002B6D36" w:rsidRDefault="00534CA3"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考核结果应用</w:t>
      </w:r>
      <w:r w:rsidR="00A471AD"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会议考核结果，将作为审核相关院系学术会议资助申请的依据。</w:t>
      </w:r>
    </w:p>
    <w:p w14:paraId="77750D7C"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14:paraId="0BE35962" w14:textId="7241DC64" w:rsidR="00534CA3" w:rsidRPr="002B6D36" w:rsidRDefault="00534CA3"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会议主办单位为预算执行主体责任。如会议未按计划执行，应收回</w:t>
      </w:r>
      <w:r w:rsidRPr="002B6D36">
        <w:rPr>
          <w:rFonts w:ascii="Times New Roman" w:eastAsia="仿宋_GB2312" w:hAnsi="Times New Roman" w:hint="eastAsia"/>
          <w:sz w:val="28"/>
          <w:szCs w:val="28"/>
        </w:rPr>
        <w:lastRenderedPageBreak/>
        <w:t>资助经费；对拖延报账，或者经费使用超出规定范围等行为的单位负责人，应按学校相关规定予以问责。</w:t>
      </w:r>
    </w:p>
    <w:p w14:paraId="2BE8BB4D" w14:textId="77777777" w:rsidR="00534CA3" w:rsidRPr="002B6D36" w:rsidRDefault="001E171C" w:rsidP="00860467">
      <w:pPr>
        <w:spacing w:line="540" w:lineRule="exact"/>
        <w:ind w:firstLine="709"/>
        <w:rPr>
          <w:rFonts w:ascii="黑体" w:eastAsia="黑体" w:hAnsi="黑体"/>
          <w:b/>
          <w:sz w:val="28"/>
          <w:szCs w:val="28"/>
        </w:rPr>
      </w:pPr>
      <w:bookmarkStart w:id="24" w:name="_Toc505470002"/>
      <w:bookmarkStart w:id="25" w:name="_Toc511052646"/>
      <w:r w:rsidRPr="002B6D36">
        <w:rPr>
          <w:rFonts w:ascii="黑体" w:eastAsia="黑体" w:hAnsi="黑体" w:hint="eastAsia"/>
          <w:b/>
          <w:sz w:val="28"/>
          <w:szCs w:val="28"/>
        </w:rPr>
        <w:t>二、</w:t>
      </w:r>
      <w:r w:rsidR="00114ADC" w:rsidRPr="002B6D36">
        <w:rPr>
          <w:rFonts w:ascii="黑体" w:eastAsia="黑体" w:hAnsi="黑体" w:hint="eastAsia"/>
          <w:b/>
          <w:sz w:val="28"/>
          <w:szCs w:val="28"/>
        </w:rPr>
        <w:t>大师论坛资助计划</w:t>
      </w:r>
      <w:bookmarkEnd w:id="24"/>
      <w:bookmarkEnd w:id="25"/>
    </w:p>
    <w:p w14:paraId="1A664361"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14:paraId="6033A1E0" w14:textId="67FFB8D8" w:rsidR="00534CA3" w:rsidRPr="002B6D36" w:rsidRDefault="00534CA3"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大师论坛资助计划由</w:t>
      </w:r>
      <w:r w:rsidR="00D01D5D" w:rsidRPr="002B6D36">
        <w:rPr>
          <w:rFonts w:ascii="Times New Roman" w:eastAsia="仿宋_GB2312" w:hAnsi="Times New Roman" w:hint="eastAsia"/>
          <w:sz w:val="28"/>
          <w:szCs w:val="28"/>
        </w:rPr>
        <w:t>校</w:t>
      </w:r>
      <w:r w:rsidR="00D01D5D" w:rsidRPr="002B6D36">
        <w:rPr>
          <w:rFonts w:ascii="Times New Roman" w:eastAsia="仿宋_GB2312" w:hAnsi="Times New Roman"/>
          <w:sz w:val="28"/>
          <w:szCs w:val="28"/>
        </w:rPr>
        <w:t>内单位举</w:t>
      </w:r>
      <w:r w:rsidRPr="002B6D36">
        <w:rPr>
          <w:rFonts w:ascii="Times New Roman" w:eastAsia="仿宋_GB2312" w:hAnsi="Times New Roman" w:hint="eastAsia"/>
          <w:sz w:val="28"/>
          <w:szCs w:val="28"/>
        </w:rPr>
        <w:t>办，邀请各学科领域国内、海外知名学者</w:t>
      </w:r>
      <w:r w:rsidR="00D01D5D" w:rsidRPr="002B6D36">
        <w:rPr>
          <w:rFonts w:ascii="Times New Roman" w:eastAsia="仿宋_GB2312" w:hAnsi="Times New Roman" w:hint="eastAsia"/>
          <w:sz w:val="28"/>
          <w:szCs w:val="28"/>
        </w:rPr>
        <w:t>组织面向全校师生开放的</w:t>
      </w:r>
      <w:r w:rsidRPr="002B6D36">
        <w:rPr>
          <w:rFonts w:ascii="Times New Roman" w:eastAsia="仿宋_GB2312" w:hAnsi="Times New Roman" w:hint="eastAsia"/>
          <w:sz w:val="28"/>
          <w:szCs w:val="28"/>
        </w:rPr>
        <w:t>学术讲座、论坛。</w:t>
      </w:r>
    </w:p>
    <w:p w14:paraId="37D5ECB6"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14:paraId="24E6CFE5" w14:textId="5F54E46A" w:rsidR="00AE7222" w:rsidRPr="002B6D36" w:rsidRDefault="008C0FEC"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根据《中山大学差旅费管理办法》</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中大财务〔</w:t>
      </w:r>
      <w:r w:rsidRPr="002B6D36">
        <w:rPr>
          <w:rFonts w:ascii="Times New Roman" w:eastAsia="仿宋_GB2312" w:hAnsi="Times New Roman" w:hint="eastAsia"/>
          <w:sz w:val="28"/>
          <w:szCs w:val="28"/>
        </w:rPr>
        <w:t>2018</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29</w:t>
      </w:r>
      <w:r w:rsidRPr="002B6D36">
        <w:rPr>
          <w:rFonts w:ascii="Times New Roman" w:eastAsia="仿宋_GB2312" w:hAnsi="Times New Roman" w:hint="eastAsia"/>
          <w:sz w:val="28"/>
          <w:szCs w:val="28"/>
        </w:rPr>
        <w:t>号</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、《中山大学党政部门开支评审费、报告费和考务费》（中大财务〔</w:t>
      </w:r>
      <w:r w:rsidRPr="002B6D36">
        <w:rPr>
          <w:rFonts w:ascii="Times New Roman" w:eastAsia="仿宋_GB2312" w:hAnsi="Times New Roman" w:hint="eastAsia"/>
          <w:sz w:val="28"/>
          <w:szCs w:val="28"/>
        </w:rPr>
        <w:t>2017</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7</w:t>
      </w:r>
      <w:r w:rsidRPr="002B6D36">
        <w:rPr>
          <w:rFonts w:ascii="Times New Roman" w:eastAsia="仿宋_GB2312" w:hAnsi="Times New Roman" w:hint="eastAsia"/>
          <w:sz w:val="28"/>
          <w:szCs w:val="28"/>
        </w:rPr>
        <w:t>号）规定给予国内城市间交通费、专家住宿费及专家报告费资助。</w:t>
      </w:r>
    </w:p>
    <w:p w14:paraId="45C24C7F" w14:textId="77777777" w:rsidR="00534CA3"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w:t>
      </w:r>
      <w:r w:rsidR="00E300FA" w:rsidRPr="002B6D36">
        <w:rPr>
          <w:rFonts w:ascii="楷体" w:eastAsia="楷体" w:hAnsi="楷体" w:hint="eastAsia"/>
          <w:sz w:val="28"/>
          <w:szCs w:val="28"/>
        </w:rPr>
        <w:t>项目</w:t>
      </w:r>
      <w:r w:rsidR="00E300FA" w:rsidRPr="002B6D36">
        <w:rPr>
          <w:rFonts w:ascii="楷体" w:eastAsia="楷体" w:hAnsi="楷体"/>
          <w:sz w:val="28"/>
          <w:szCs w:val="28"/>
        </w:rPr>
        <w:t>评审</w:t>
      </w:r>
      <w:r w:rsidR="00D5169A" w:rsidRPr="002B6D36">
        <w:rPr>
          <w:rFonts w:ascii="楷体" w:eastAsia="楷体" w:hAnsi="楷体" w:hint="eastAsia"/>
          <w:sz w:val="28"/>
          <w:szCs w:val="28"/>
        </w:rPr>
        <w:t>原则</w:t>
      </w:r>
      <w:r w:rsidR="00E300FA" w:rsidRPr="002B6D36">
        <w:rPr>
          <w:rFonts w:ascii="楷体" w:eastAsia="楷体" w:hAnsi="楷体" w:hint="eastAsia"/>
          <w:sz w:val="28"/>
          <w:szCs w:val="28"/>
        </w:rPr>
        <w:t>、</w:t>
      </w:r>
      <w:r w:rsidR="00E300FA" w:rsidRPr="002B6D36">
        <w:rPr>
          <w:rFonts w:ascii="楷体" w:eastAsia="楷体" w:hAnsi="楷体"/>
          <w:sz w:val="28"/>
          <w:szCs w:val="28"/>
        </w:rPr>
        <w:t>标准</w:t>
      </w:r>
      <w:r w:rsidR="00D5169A" w:rsidRPr="002B6D36">
        <w:rPr>
          <w:rFonts w:ascii="楷体" w:eastAsia="楷体" w:hAnsi="楷体" w:hint="eastAsia"/>
          <w:sz w:val="28"/>
          <w:szCs w:val="28"/>
        </w:rPr>
        <w:t>与程序</w:t>
      </w:r>
    </w:p>
    <w:p w14:paraId="49FD88D7" w14:textId="77777777" w:rsidR="00AE7222" w:rsidRPr="002B6D36" w:rsidRDefault="004C702A"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承办学院填写《中山大学学术大师论坛基金申请表》，经学院</w:t>
      </w:r>
      <w:r w:rsidR="00F95294" w:rsidRPr="002B6D36">
        <w:rPr>
          <w:rFonts w:ascii="Times New Roman" w:eastAsia="仿宋_GB2312" w:hAnsi="Times New Roman" w:hint="eastAsia"/>
          <w:sz w:val="28"/>
          <w:szCs w:val="28"/>
        </w:rPr>
        <w:t>分管科研的领导批准并报</w:t>
      </w:r>
      <w:r w:rsidR="00D5169A" w:rsidRPr="002B6D36">
        <w:rPr>
          <w:rFonts w:ascii="Times New Roman" w:eastAsia="仿宋_GB2312" w:hAnsi="Times New Roman" w:hint="eastAsia"/>
          <w:sz w:val="28"/>
          <w:szCs w:val="28"/>
        </w:rPr>
        <w:t>科学</w:t>
      </w:r>
      <w:r w:rsidRPr="002B6D36">
        <w:rPr>
          <w:rFonts w:ascii="Times New Roman" w:eastAsia="仿宋_GB2312" w:hAnsi="Times New Roman" w:hint="eastAsia"/>
          <w:sz w:val="28"/>
          <w:szCs w:val="28"/>
        </w:rPr>
        <w:t>研究院审</w:t>
      </w:r>
      <w:r w:rsidR="00D5169A" w:rsidRPr="002B6D36">
        <w:rPr>
          <w:rFonts w:ascii="Times New Roman" w:eastAsia="仿宋_GB2312" w:hAnsi="Times New Roman" w:hint="eastAsia"/>
          <w:sz w:val="28"/>
          <w:szCs w:val="28"/>
        </w:rPr>
        <w:t>核</w:t>
      </w:r>
      <w:r w:rsidR="008C0FEC" w:rsidRPr="002B6D36">
        <w:rPr>
          <w:rFonts w:ascii="Times New Roman" w:eastAsia="仿宋_GB2312" w:hAnsi="Times New Roman" w:hint="eastAsia"/>
          <w:sz w:val="28"/>
          <w:szCs w:val="28"/>
        </w:rPr>
        <w:t>（如为外籍专家需报国际处和宣传部审批）</w:t>
      </w:r>
      <w:r w:rsidR="00AE7222" w:rsidRPr="002B6D36">
        <w:rPr>
          <w:rFonts w:ascii="Times New Roman" w:eastAsia="仿宋_GB2312" w:hAnsi="Times New Roman" w:hint="eastAsia"/>
          <w:sz w:val="28"/>
          <w:szCs w:val="28"/>
        </w:rPr>
        <w:t>。科学</w:t>
      </w:r>
      <w:r w:rsidR="002A000C" w:rsidRPr="002B6D36">
        <w:rPr>
          <w:rFonts w:ascii="Times New Roman" w:eastAsia="仿宋_GB2312" w:hAnsi="Times New Roman" w:hint="eastAsia"/>
          <w:sz w:val="28"/>
          <w:szCs w:val="28"/>
        </w:rPr>
        <w:t>研究院审核</w:t>
      </w:r>
      <w:r w:rsidR="00AE7222" w:rsidRPr="002B6D36">
        <w:rPr>
          <w:rFonts w:ascii="Times New Roman" w:eastAsia="仿宋_GB2312" w:hAnsi="Times New Roman" w:hint="eastAsia"/>
          <w:sz w:val="28"/>
          <w:szCs w:val="28"/>
        </w:rPr>
        <w:t>报</w:t>
      </w:r>
      <w:r w:rsidR="002A000C" w:rsidRPr="002B6D36">
        <w:rPr>
          <w:rFonts w:ascii="Times New Roman" w:eastAsia="仿宋_GB2312" w:hAnsi="Times New Roman" w:hint="eastAsia"/>
          <w:sz w:val="28"/>
          <w:szCs w:val="28"/>
        </w:rPr>
        <w:t>告学者简介材料、</w:t>
      </w:r>
      <w:r w:rsidR="00AE7222" w:rsidRPr="002B6D36">
        <w:rPr>
          <w:rFonts w:ascii="Times New Roman" w:eastAsia="仿宋_GB2312" w:hAnsi="Times New Roman" w:hint="eastAsia"/>
          <w:sz w:val="28"/>
          <w:szCs w:val="28"/>
        </w:rPr>
        <w:t>邀请报告主</w:t>
      </w:r>
      <w:r w:rsidR="002A000C" w:rsidRPr="002B6D36">
        <w:rPr>
          <w:rFonts w:ascii="Times New Roman" w:eastAsia="仿宋_GB2312" w:hAnsi="Times New Roman" w:hint="eastAsia"/>
          <w:sz w:val="28"/>
          <w:szCs w:val="28"/>
        </w:rPr>
        <w:t>题</w:t>
      </w:r>
      <w:r w:rsidR="00AE7222" w:rsidRPr="002B6D36">
        <w:rPr>
          <w:rFonts w:ascii="Times New Roman" w:eastAsia="仿宋_GB2312" w:hAnsi="Times New Roman" w:hint="eastAsia"/>
          <w:sz w:val="28"/>
          <w:szCs w:val="28"/>
        </w:rPr>
        <w:t>、</w:t>
      </w:r>
      <w:r w:rsidR="002A000C" w:rsidRPr="002B6D36">
        <w:rPr>
          <w:rFonts w:ascii="Times New Roman" w:eastAsia="仿宋_GB2312" w:hAnsi="Times New Roman" w:hint="eastAsia"/>
          <w:sz w:val="28"/>
          <w:szCs w:val="28"/>
        </w:rPr>
        <w:t>参会人数、相关预算，</w:t>
      </w:r>
      <w:r w:rsidR="00AE7222" w:rsidRPr="002B6D36">
        <w:rPr>
          <w:rFonts w:ascii="Times New Roman" w:eastAsia="仿宋_GB2312" w:hAnsi="Times New Roman" w:hint="eastAsia"/>
          <w:sz w:val="28"/>
          <w:szCs w:val="28"/>
        </w:rPr>
        <w:t>呈报主管校领导审批。</w:t>
      </w:r>
    </w:p>
    <w:p w14:paraId="6946024F" w14:textId="37646253" w:rsidR="008045EE"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860" w:type="dxa"/>
        <w:tblLook w:val="04A0" w:firstRow="1" w:lastRow="0" w:firstColumn="1" w:lastColumn="0" w:noHBand="0" w:noVBand="1"/>
      </w:tblPr>
      <w:tblGrid>
        <w:gridCol w:w="1224"/>
        <w:gridCol w:w="1513"/>
        <w:gridCol w:w="4913"/>
        <w:gridCol w:w="2210"/>
      </w:tblGrid>
      <w:tr w:rsidR="00E66527" w:rsidRPr="00E66527" w14:paraId="44857D62" w14:textId="7777777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6FF29"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537B572"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14:paraId="4538791B"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2210" w:type="dxa"/>
            <w:tcBorders>
              <w:top w:val="single" w:sz="4" w:space="0" w:color="auto"/>
              <w:left w:val="nil"/>
              <w:bottom w:val="single" w:sz="4" w:space="0" w:color="auto"/>
              <w:right w:val="single" w:sz="4" w:space="0" w:color="auto"/>
            </w:tcBorders>
            <w:shd w:val="clear" w:color="auto" w:fill="auto"/>
            <w:vAlign w:val="center"/>
            <w:hideMark/>
          </w:tcPr>
          <w:p w14:paraId="228ADE79"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14:paraId="42698A56" w14:textId="7777777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14:paraId="5027DFA2"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24BB2B2F"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14:paraId="3B74820A" w14:textId="596D5748"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CSSCI/SSCI/A&amp;HCI/SCI等收录论文（篇）</w:t>
            </w:r>
          </w:p>
        </w:tc>
        <w:tc>
          <w:tcPr>
            <w:tcW w:w="2210" w:type="dxa"/>
            <w:tcBorders>
              <w:top w:val="nil"/>
              <w:left w:val="nil"/>
              <w:bottom w:val="single" w:sz="4" w:space="0" w:color="auto"/>
              <w:right w:val="single" w:sz="4" w:space="0" w:color="auto"/>
            </w:tcBorders>
            <w:shd w:val="clear" w:color="auto" w:fill="auto"/>
            <w:vAlign w:val="center"/>
            <w:hideMark/>
          </w:tcPr>
          <w:p w14:paraId="7FAD9CE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9AC5286"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65ECCA1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48121E8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7A2963F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2210" w:type="dxa"/>
            <w:tcBorders>
              <w:top w:val="nil"/>
              <w:left w:val="nil"/>
              <w:bottom w:val="single" w:sz="4" w:space="0" w:color="auto"/>
              <w:right w:val="single" w:sz="4" w:space="0" w:color="auto"/>
            </w:tcBorders>
            <w:shd w:val="clear" w:color="auto" w:fill="auto"/>
            <w:vAlign w:val="center"/>
            <w:hideMark/>
          </w:tcPr>
          <w:p w14:paraId="20ED463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5FC17EB4"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72E6B9A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186CB60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1D90D2B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2210" w:type="dxa"/>
            <w:tcBorders>
              <w:top w:val="nil"/>
              <w:left w:val="nil"/>
              <w:bottom w:val="single" w:sz="4" w:space="0" w:color="auto"/>
              <w:right w:val="single" w:sz="4" w:space="0" w:color="auto"/>
            </w:tcBorders>
            <w:shd w:val="clear" w:color="auto" w:fill="auto"/>
            <w:vAlign w:val="center"/>
            <w:hideMark/>
          </w:tcPr>
          <w:p w14:paraId="57F1511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19BD0DAD"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1D26AFE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703836EB"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14:paraId="379FC01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2210" w:type="dxa"/>
            <w:tcBorders>
              <w:top w:val="nil"/>
              <w:left w:val="nil"/>
              <w:bottom w:val="single" w:sz="4" w:space="0" w:color="auto"/>
              <w:right w:val="single" w:sz="4" w:space="0" w:color="auto"/>
            </w:tcBorders>
            <w:shd w:val="clear" w:color="auto" w:fill="auto"/>
            <w:vAlign w:val="center"/>
            <w:hideMark/>
          </w:tcPr>
          <w:p w14:paraId="06983F3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6AE23288"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4C2554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2E4E5DC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F719FF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2210" w:type="dxa"/>
            <w:tcBorders>
              <w:top w:val="nil"/>
              <w:left w:val="nil"/>
              <w:bottom w:val="single" w:sz="4" w:space="0" w:color="auto"/>
              <w:right w:val="single" w:sz="4" w:space="0" w:color="auto"/>
            </w:tcBorders>
            <w:shd w:val="clear" w:color="auto" w:fill="auto"/>
            <w:vAlign w:val="center"/>
            <w:hideMark/>
          </w:tcPr>
          <w:p w14:paraId="1511E74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28F390D4"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2B97DE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211FA90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56A3A45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2210" w:type="dxa"/>
            <w:tcBorders>
              <w:top w:val="nil"/>
              <w:left w:val="nil"/>
              <w:bottom w:val="single" w:sz="4" w:space="0" w:color="auto"/>
              <w:right w:val="single" w:sz="4" w:space="0" w:color="auto"/>
            </w:tcBorders>
            <w:shd w:val="clear" w:color="auto" w:fill="auto"/>
            <w:vAlign w:val="center"/>
            <w:hideMark/>
          </w:tcPr>
          <w:p w14:paraId="5EE5978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16137B46"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2307ECF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21B3C7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69EB6E8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2210" w:type="dxa"/>
            <w:tcBorders>
              <w:top w:val="nil"/>
              <w:left w:val="nil"/>
              <w:bottom w:val="single" w:sz="4" w:space="0" w:color="auto"/>
              <w:right w:val="single" w:sz="4" w:space="0" w:color="auto"/>
            </w:tcBorders>
            <w:shd w:val="clear" w:color="auto" w:fill="auto"/>
            <w:vAlign w:val="center"/>
            <w:hideMark/>
          </w:tcPr>
          <w:p w14:paraId="07FD28D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BA44200" w14:textId="7777777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14:paraId="046CD964"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5EDC8434" w14:textId="77777777"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14:paraId="4CC8A58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2210" w:type="dxa"/>
            <w:tcBorders>
              <w:top w:val="nil"/>
              <w:left w:val="nil"/>
              <w:bottom w:val="single" w:sz="4" w:space="0" w:color="auto"/>
              <w:right w:val="single" w:sz="4" w:space="0" w:color="auto"/>
            </w:tcBorders>
            <w:shd w:val="clear" w:color="auto" w:fill="auto"/>
            <w:vAlign w:val="center"/>
            <w:hideMark/>
          </w:tcPr>
          <w:p w14:paraId="4883997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04D0FB8B"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6784E1E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6FDC188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69A63EF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主办高水平国际学术会议场次（个）</w:t>
            </w:r>
          </w:p>
        </w:tc>
        <w:tc>
          <w:tcPr>
            <w:tcW w:w="2210" w:type="dxa"/>
            <w:tcBorders>
              <w:top w:val="nil"/>
              <w:left w:val="nil"/>
              <w:bottom w:val="single" w:sz="4" w:space="0" w:color="auto"/>
              <w:right w:val="single" w:sz="4" w:space="0" w:color="auto"/>
            </w:tcBorders>
            <w:shd w:val="clear" w:color="auto" w:fill="auto"/>
            <w:vAlign w:val="center"/>
            <w:hideMark/>
          </w:tcPr>
          <w:p w14:paraId="29CBA6F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562EFC24"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604EC49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48D9689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14:paraId="578E537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主办高水平国内学术会议场次（个）</w:t>
            </w:r>
          </w:p>
        </w:tc>
        <w:tc>
          <w:tcPr>
            <w:tcW w:w="2210" w:type="dxa"/>
            <w:tcBorders>
              <w:top w:val="nil"/>
              <w:left w:val="nil"/>
              <w:bottom w:val="single" w:sz="4" w:space="0" w:color="auto"/>
              <w:right w:val="single" w:sz="4" w:space="0" w:color="auto"/>
            </w:tcBorders>
            <w:shd w:val="clear" w:color="auto" w:fill="auto"/>
            <w:vAlign w:val="center"/>
            <w:hideMark/>
          </w:tcPr>
          <w:p w14:paraId="0A255B5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7E7E2C8"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638BC67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44AD2A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4580F6D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2210" w:type="dxa"/>
            <w:tcBorders>
              <w:top w:val="nil"/>
              <w:left w:val="nil"/>
              <w:bottom w:val="single" w:sz="4" w:space="0" w:color="auto"/>
              <w:right w:val="single" w:sz="4" w:space="0" w:color="auto"/>
            </w:tcBorders>
            <w:shd w:val="clear" w:color="auto" w:fill="auto"/>
            <w:vAlign w:val="center"/>
            <w:hideMark/>
          </w:tcPr>
          <w:p w14:paraId="7F8A4E39"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44D921A7"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15F3F91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4BA78028"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14:paraId="73EC5D1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获批人才项目数（哲学社会科学领军人才、广东省特支计划等人才项目）（个）</w:t>
            </w:r>
          </w:p>
        </w:tc>
        <w:tc>
          <w:tcPr>
            <w:tcW w:w="2210" w:type="dxa"/>
            <w:tcBorders>
              <w:top w:val="nil"/>
              <w:left w:val="nil"/>
              <w:bottom w:val="single" w:sz="4" w:space="0" w:color="auto"/>
              <w:right w:val="single" w:sz="4" w:space="0" w:color="auto"/>
            </w:tcBorders>
            <w:shd w:val="clear" w:color="auto" w:fill="auto"/>
            <w:vAlign w:val="center"/>
            <w:hideMark/>
          </w:tcPr>
          <w:p w14:paraId="4DBC1E09"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735A8F42" w14:textId="7777777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14:paraId="58ECCA1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F12176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4418504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2210" w:type="dxa"/>
            <w:tcBorders>
              <w:top w:val="nil"/>
              <w:left w:val="nil"/>
              <w:bottom w:val="single" w:sz="4" w:space="0" w:color="auto"/>
              <w:right w:val="single" w:sz="4" w:space="0" w:color="auto"/>
            </w:tcBorders>
            <w:shd w:val="clear" w:color="auto" w:fill="auto"/>
            <w:vAlign w:val="center"/>
            <w:hideMark/>
          </w:tcPr>
          <w:p w14:paraId="73CBFA9F"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14:paraId="3DD36EE2" w14:textId="0EB18B79"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14:paraId="7351BA4D" w14:textId="7950FADE" w:rsidR="00534CA3" w:rsidRPr="002B6D36" w:rsidRDefault="008C0FEC"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承办院系须在活动结束后的</w:t>
      </w:r>
      <w:r w:rsidRPr="002B6D36">
        <w:rPr>
          <w:rFonts w:ascii="Times New Roman" w:eastAsia="仿宋_GB2312" w:hAnsi="Times New Roman" w:hint="eastAsia"/>
          <w:sz w:val="28"/>
          <w:szCs w:val="28"/>
        </w:rPr>
        <w:t>30</w:t>
      </w:r>
      <w:r w:rsidRPr="002B6D36">
        <w:rPr>
          <w:rFonts w:ascii="Times New Roman" w:eastAsia="仿宋_GB2312" w:hAnsi="Times New Roman" w:hint="eastAsia"/>
          <w:sz w:val="28"/>
          <w:szCs w:val="28"/>
        </w:rPr>
        <w:t>天将《中山大学学术大师论坛经费结算表》（原件两份，相关人员签名并加盖学院公章）、宣传海报及新闻、论坛议程、签到表及总结等材料交科学研究院综合管理办公室审核后到财务办理报销。</w:t>
      </w:r>
    </w:p>
    <w:p w14:paraId="216512E3" w14:textId="77777777" w:rsidR="00534CA3" w:rsidRPr="002B6D36" w:rsidRDefault="00534CA3"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考核结果应用：论坛举办情况将作为院系大师论坛基金申请的审核依据之一。</w:t>
      </w:r>
    </w:p>
    <w:p w14:paraId="3D924C22"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14:paraId="307F7AA3" w14:textId="77777777" w:rsidR="00534CA3" w:rsidRPr="002B6D36" w:rsidRDefault="00534CA3"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论坛举办单位为预算执行主体责任。对拖延报账，或者经费使用超出规定范围等行为的单位负责人，应按学校相关规定予以问责。</w:t>
      </w:r>
    </w:p>
    <w:p w14:paraId="33BA68E2" w14:textId="77777777" w:rsidR="00534CA3" w:rsidRPr="002B6D36" w:rsidRDefault="001E171C" w:rsidP="00860467">
      <w:pPr>
        <w:spacing w:line="540" w:lineRule="exact"/>
        <w:ind w:firstLine="709"/>
        <w:rPr>
          <w:rFonts w:ascii="黑体" w:eastAsia="黑体" w:hAnsi="黑体"/>
          <w:b/>
          <w:sz w:val="28"/>
          <w:szCs w:val="28"/>
        </w:rPr>
      </w:pPr>
      <w:bookmarkStart w:id="26" w:name="_Toc505470003"/>
      <w:bookmarkStart w:id="27" w:name="_Toc511052647"/>
      <w:r w:rsidRPr="002B6D36">
        <w:rPr>
          <w:rFonts w:ascii="黑体" w:eastAsia="黑体" w:hAnsi="黑体" w:hint="eastAsia"/>
          <w:b/>
          <w:sz w:val="28"/>
          <w:szCs w:val="28"/>
        </w:rPr>
        <w:t>三、</w:t>
      </w:r>
      <w:r w:rsidR="00114ADC" w:rsidRPr="002B6D36">
        <w:rPr>
          <w:rFonts w:ascii="黑体" w:eastAsia="黑体" w:hAnsi="黑体" w:hint="eastAsia"/>
          <w:b/>
          <w:sz w:val="28"/>
          <w:szCs w:val="28"/>
        </w:rPr>
        <w:t>科研目标考核奖励</w:t>
      </w:r>
      <w:bookmarkEnd w:id="26"/>
      <w:bookmarkEnd w:id="27"/>
    </w:p>
    <w:p w14:paraId="115685A3" w14:textId="7B9FD60B" w:rsidR="002C7871" w:rsidRPr="002B6D36" w:rsidRDefault="000C1DB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奖励方案由科</w:t>
      </w:r>
      <w:r w:rsidR="003E6CB2" w:rsidRPr="002B6D36">
        <w:rPr>
          <w:rFonts w:ascii="Times New Roman" w:eastAsia="仿宋_GB2312" w:hAnsi="Times New Roman" w:hint="eastAsia"/>
          <w:sz w:val="28"/>
          <w:szCs w:val="28"/>
        </w:rPr>
        <w:t>学</w:t>
      </w:r>
      <w:r w:rsidRPr="002B6D36">
        <w:rPr>
          <w:rFonts w:ascii="Times New Roman" w:eastAsia="仿宋_GB2312" w:hAnsi="Times New Roman" w:hint="eastAsia"/>
          <w:sz w:val="28"/>
          <w:szCs w:val="28"/>
        </w:rPr>
        <w:t>研</w:t>
      </w:r>
      <w:r w:rsidR="003E6CB2" w:rsidRPr="002B6D36">
        <w:rPr>
          <w:rFonts w:ascii="Times New Roman" w:eastAsia="仿宋_GB2312" w:hAnsi="Times New Roman" w:hint="eastAsia"/>
          <w:sz w:val="28"/>
          <w:szCs w:val="28"/>
        </w:rPr>
        <w:t>究</w:t>
      </w:r>
      <w:r w:rsidRPr="002B6D36">
        <w:rPr>
          <w:rFonts w:ascii="Times New Roman" w:eastAsia="仿宋_GB2312" w:hAnsi="Times New Roman" w:hint="eastAsia"/>
          <w:sz w:val="28"/>
          <w:szCs w:val="28"/>
        </w:rPr>
        <w:t>院拟定，</w:t>
      </w:r>
      <w:r w:rsidR="00CF4D62" w:rsidRPr="002B6D36">
        <w:rPr>
          <w:rFonts w:ascii="Times New Roman" w:eastAsia="仿宋_GB2312" w:hAnsi="Times New Roman" w:hint="eastAsia"/>
          <w:sz w:val="28"/>
          <w:szCs w:val="28"/>
        </w:rPr>
        <w:t>并</w:t>
      </w:r>
      <w:r w:rsidRPr="002B6D36">
        <w:rPr>
          <w:rFonts w:ascii="Times New Roman" w:eastAsia="仿宋_GB2312" w:hAnsi="Times New Roman" w:hint="eastAsia"/>
          <w:sz w:val="28"/>
          <w:szCs w:val="28"/>
        </w:rPr>
        <w:t>提交</w:t>
      </w:r>
      <w:r w:rsidR="00F82916" w:rsidRPr="002B6D36">
        <w:rPr>
          <w:rFonts w:ascii="Times New Roman" w:eastAsia="仿宋_GB2312" w:hAnsi="Times New Roman" w:hint="eastAsia"/>
          <w:sz w:val="28"/>
          <w:szCs w:val="28"/>
        </w:rPr>
        <w:t>校长办公会批准</w:t>
      </w:r>
      <w:r w:rsidRPr="002B6D36">
        <w:rPr>
          <w:rFonts w:ascii="Times New Roman" w:eastAsia="仿宋_GB2312" w:hAnsi="Times New Roman" w:hint="eastAsia"/>
          <w:sz w:val="28"/>
          <w:szCs w:val="28"/>
        </w:rPr>
        <w:t>后发放。</w:t>
      </w:r>
    </w:p>
    <w:p w14:paraId="3F518865" w14:textId="77777777" w:rsidR="00534CA3" w:rsidRPr="002B6D36" w:rsidRDefault="001E171C" w:rsidP="00860467">
      <w:pPr>
        <w:spacing w:line="540" w:lineRule="exact"/>
        <w:ind w:firstLine="709"/>
        <w:rPr>
          <w:rFonts w:ascii="黑体" w:eastAsia="黑体" w:hAnsi="黑体"/>
          <w:b/>
          <w:sz w:val="28"/>
          <w:szCs w:val="28"/>
        </w:rPr>
      </w:pPr>
      <w:bookmarkStart w:id="28" w:name="_Toc505470005"/>
      <w:bookmarkStart w:id="29" w:name="_Toc511052648"/>
      <w:r w:rsidRPr="002B6D36">
        <w:rPr>
          <w:rFonts w:ascii="黑体" w:eastAsia="黑体" w:hAnsi="黑体" w:hint="eastAsia"/>
          <w:b/>
          <w:sz w:val="28"/>
          <w:szCs w:val="28"/>
        </w:rPr>
        <w:t>四、</w:t>
      </w:r>
      <w:r w:rsidR="00E75B8F" w:rsidRPr="002B6D36">
        <w:rPr>
          <w:rFonts w:ascii="黑体" w:eastAsia="黑体" w:hAnsi="黑体" w:hint="eastAsia"/>
          <w:b/>
          <w:sz w:val="28"/>
          <w:szCs w:val="28"/>
        </w:rPr>
        <w:t>科研项目配套资助计划</w:t>
      </w:r>
      <w:bookmarkEnd w:id="28"/>
      <w:bookmarkEnd w:id="29"/>
    </w:p>
    <w:p w14:paraId="35EA5DCA" w14:textId="0DBF15F1" w:rsidR="00E75B8F" w:rsidRPr="002B6D36" w:rsidRDefault="0084743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20</w:t>
      </w:r>
      <w:r w:rsidR="006B34C0" w:rsidRPr="002B6D36">
        <w:rPr>
          <w:rFonts w:ascii="Times New Roman" w:eastAsia="仿宋_GB2312" w:hAnsi="Times New Roman"/>
          <w:sz w:val="28"/>
          <w:szCs w:val="28"/>
        </w:rPr>
        <w:t>20</w:t>
      </w:r>
      <w:r w:rsidR="00E75B8F" w:rsidRPr="002B6D36">
        <w:rPr>
          <w:rFonts w:ascii="Times New Roman" w:eastAsia="仿宋_GB2312" w:hAnsi="Times New Roman" w:hint="eastAsia"/>
          <w:sz w:val="28"/>
          <w:szCs w:val="28"/>
        </w:rPr>
        <w:t>年科研项目配套资助计划用于国家社科基金重大项目配套资助及按照教育部要求给予滚动支持的教育部创新团队。</w:t>
      </w:r>
    </w:p>
    <w:p w14:paraId="7B1CD2B7" w14:textId="77777777" w:rsidR="00E75B8F" w:rsidRPr="002B6D36" w:rsidRDefault="00E75B8F" w:rsidP="00860467">
      <w:pPr>
        <w:spacing w:line="540" w:lineRule="exact"/>
        <w:ind w:firstLine="709"/>
        <w:rPr>
          <w:rFonts w:ascii="Times New Roman" w:eastAsia="仿宋_GB2312" w:hAnsi="Times New Roman"/>
          <w:b/>
          <w:sz w:val="28"/>
          <w:szCs w:val="28"/>
        </w:rPr>
      </w:pPr>
      <w:r w:rsidRPr="002B6D36">
        <w:rPr>
          <w:rFonts w:ascii="Times New Roman" w:eastAsia="仿宋_GB2312" w:hAnsi="Times New Roman" w:hint="eastAsia"/>
          <w:b/>
          <w:sz w:val="28"/>
          <w:szCs w:val="28"/>
        </w:rPr>
        <w:t>国家社科基金重大项目配套经费</w:t>
      </w:r>
      <w:r w:rsidR="001E171C" w:rsidRPr="002B6D36">
        <w:rPr>
          <w:rFonts w:ascii="Times New Roman" w:eastAsia="仿宋_GB2312" w:hAnsi="Times New Roman" w:hint="eastAsia"/>
          <w:b/>
          <w:sz w:val="28"/>
          <w:szCs w:val="28"/>
        </w:rPr>
        <w:t>：</w:t>
      </w:r>
    </w:p>
    <w:p w14:paraId="1BCCA97F"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14:paraId="158F4016" w14:textId="77777777"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w:t>
      </w:r>
      <w:r w:rsidRPr="002B6D36">
        <w:rPr>
          <w:rFonts w:ascii="Times New Roman" w:eastAsia="仿宋_GB2312" w:hAnsi="Times New Roman" w:hint="eastAsia"/>
          <w:sz w:val="28"/>
          <w:szCs w:val="28"/>
        </w:rPr>
        <w:t>2015</w:t>
      </w:r>
      <w:r w:rsidRPr="002B6D36">
        <w:rPr>
          <w:rFonts w:ascii="Times New Roman" w:eastAsia="仿宋_GB2312" w:hAnsi="Times New Roman" w:hint="eastAsia"/>
          <w:sz w:val="28"/>
          <w:szCs w:val="28"/>
        </w:rPr>
        <w:t>年（含）以来我校立项的国家社科基金重大项目和专项</w:t>
      </w:r>
      <w:r w:rsidRPr="002B6D36">
        <w:rPr>
          <w:rFonts w:ascii="Times New Roman" w:eastAsia="仿宋_GB2312" w:hAnsi="Times New Roman" w:hint="eastAsia"/>
          <w:sz w:val="28"/>
          <w:szCs w:val="28"/>
        </w:rPr>
        <w:lastRenderedPageBreak/>
        <w:t>项目。</w:t>
      </w:r>
    </w:p>
    <w:p w14:paraId="339A4264"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14:paraId="3FF1CB39" w14:textId="432A4A49"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按立项项目批准金额给予</w:t>
      </w:r>
      <w:r w:rsidRPr="002B6D36">
        <w:rPr>
          <w:rFonts w:ascii="Times New Roman" w:eastAsia="仿宋_GB2312" w:hAnsi="Times New Roman" w:hint="eastAsia"/>
          <w:sz w:val="28"/>
          <w:szCs w:val="28"/>
        </w:rPr>
        <w:t>1:1</w:t>
      </w:r>
      <w:r w:rsidRPr="002B6D36">
        <w:rPr>
          <w:rFonts w:ascii="Times New Roman" w:eastAsia="仿宋_GB2312" w:hAnsi="Times New Roman" w:hint="eastAsia"/>
          <w:sz w:val="28"/>
          <w:szCs w:val="28"/>
        </w:rPr>
        <w:t>配套经费资助。配套经费的开支范围，参考《国家社会科学基金项目经费管理办法》中关于直接费用的相关规定，具体可开支科目为差旅费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国际合作与交流费、专家咨询费、劳务费、图书资料费、数据采集费、设备购置费、印刷出版费、其他。</w:t>
      </w:r>
    </w:p>
    <w:p w14:paraId="3A0E1BD4" w14:textId="77777777"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配套经费不得发放绩效奖励；不得开支有工资性收入的人员工资、奖金、津补贴和福利支出；不得分摊学校公共管理和运行费用；不得作为其他项目的配套资金；不得用于偿还贷款、支付罚款、捐赠、赞助、投资等支出；配套经费不能外拨。</w:t>
      </w:r>
    </w:p>
    <w:p w14:paraId="4A4E70DA" w14:textId="23E7AA3C" w:rsidR="00231CFB" w:rsidRPr="002B6D36" w:rsidRDefault="00231CFB"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在项目执行期间，配套经费可根据项目实际进度分年度</w:t>
      </w:r>
      <w:r w:rsidR="0084743F" w:rsidRPr="002B6D36">
        <w:rPr>
          <w:rFonts w:ascii="Times New Roman" w:eastAsia="仿宋_GB2312" w:hAnsi="Times New Roman" w:hint="eastAsia"/>
          <w:sz w:val="28"/>
          <w:szCs w:val="28"/>
        </w:rPr>
        <w:t>申请</w:t>
      </w:r>
      <w:r w:rsidRPr="002B6D36">
        <w:rPr>
          <w:rFonts w:ascii="Times New Roman" w:eastAsia="仿宋_GB2312" w:hAnsi="Times New Roman" w:hint="eastAsia"/>
          <w:sz w:val="28"/>
          <w:szCs w:val="28"/>
        </w:rPr>
        <w:t>，直至配套额度使用完毕。</w:t>
      </w:r>
    </w:p>
    <w:p w14:paraId="3E4C370F"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14:paraId="0CE90874" w14:textId="1E2D8733" w:rsidR="00E75B8F" w:rsidRPr="002B6D36" w:rsidRDefault="0084743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科学研究院根据经费资助方向，将符合条件的各项目列入资助范围，</w:t>
      </w:r>
      <w:r w:rsidR="00E75B8F" w:rsidRPr="002B6D36">
        <w:rPr>
          <w:rFonts w:ascii="Times New Roman" w:eastAsia="仿宋_GB2312" w:hAnsi="Times New Roman" w:hint="eastAsia"/>
          <w:sz w:val="28"/>
          <w:szCs w:val="28"/>
        </w:rPr>
        <w:t>通知各项目负责人填报《中山大学国家社科基金重大项目配套经费预算表》，审核通过后汇总各项目申请预算额度</w:t>
      </w:r>
      <w:r w:rsidRPr="002B6D36">
        <w:rPr>
          <w:rFonts w:ascii="Times New Roman" w:eastAsia="仿宋_GB2312" w:hAnsi="Times New Roman" w:hint="eastAsia"/>
          <w:sz w:val="28"/>
          <w:szCs w:val="28"/>
        </w:rPr>
        <w:t>提交科学研究院办公会审议，并报学校审批后下达实施</w:t>
      </w:r>
      <w:r w:rsidR="00E75B8F" w:rsidRPr="002B6D36">
        <w:rPr>
          <w:rFonts w:ascii="Times New Roman" w:eastAsia="仿宋_GB2312" w:hAnsi="Times New Roman" w:hint="eastAsia"/>
          <w:sz w:val="28"/>
          <w:szCs w:val="28"/>
        </w:rPr>
        <w:t>。</w:t>
      </w:r>
    </w:p>
    <w:p w14:paraId="62F600FD"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493" w:type="dxa"/>
        <w:tblLook w:val="04A0" w:firstRow="1" w:lastRow="0" w:firstColumn="1" w:lastColumn="0" w:noHBand="0" w:noVBand="1"/>
      </w:tblPr>
      <w:tblGrid>
        <w:gridCol w:w="1224"/>
        <w:gridCol w:w="1513"/>
        <w:gridCol w:w="4913"/>
        <w:gridCol w:w="1843"/>
      </w:tblGrid>
      <w:tr w:rsidR="00E66527" w:rsidRPr="00E66527" w14:paraId="203FA709" w14:textId="7777777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87BC"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6B7F5AC"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14:paraId="6A58BCC8"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94F3F63"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14:paraId="59EA7632" w14:textId="7777777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14:paraId="44F7D797"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73169518"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14:paraId="4462A05F" w14:textId="159B800D"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w:t>
            </w:r>
            <w:r w:rsidR="00860467">
              <w:rPr>
                <w:rFonts w:ascii="仿宋_GB2312" w:eastAsia="仿宋_GB2312" w:hAnsi="等线" w:cs="宋体" w:hint="eastAsia"/>
                <w:color w:val="000000"/>
                <w:kern w:val="0"/>
                <w:sz w:val="24"/>
                <w:szCs w:val="24"/>
              </w:rPr>
              <w:t>附</w:t>
            </w:r>
            <w:r w:rsidRPr="00E66527">
              <w:rPr>
                <w:rFonts w:ascii="仿宋_GB2312" w:eastAsia="仿宋_GB2312" w:hAnsi="等线" w:cs="宋体" w:hint="eastAsia"/>
                <w:color w:val="000000"/>
                <w:kern w:val="0"/>
                <w:sz w:val="24"/>
                <w:szCs w:val="24"/>
              </w:rPr>
              <w:t>A&amp;HCI/SCI等收录论文（篇）</w:t>
            </w:r>
          </w:p>
        </w:tc>
        <w:tc>
          <w:tcPr>
            <w:tcW w:w="1843" w:type="dxa"/>
            <w:tcBorders>
              <w:top w:val="nil"/>
              <w:left w:val="nil"/>
              <w:bottom w:val="single" w:sz="4" w:space="0" w:color="auto"/>
              <w:right w:val="single" w:sz="4" w:space="0" w:color="auto"/>
            </w:tcBorders>
            <w:shd w:val="clear" w:color="auto" w:fill="auto"/>
            <w:vAlign w:val="center"/>
            <w:hideMark/>
          </w:tcPr>
          <w:p w14:paraId="16AF30A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29B16B4C"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12C53BD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3395CBF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14BDF42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1843" w:type="dxa"/>
            <w:tcBorders>
              <w:top w:val="nil"/>
              <w:left w:val="nil"/>
              <w:bottom w:val="single" w:sz="4" w:space="0" w:color="auto"/>
              <w:right w:val="single" w:sz="4" w:space="0" w:color="auto"/>
            </w:tcBorders>
            <w:shd w:val="clear" w:color="auto" w:fill="auto"/>
            <w:vAlign w:val="center"/>
            <w:hideMark/>
          </w:tcPr>
          <w:p w14:paraId="564B816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693D983E"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166E12A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17CDAA6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480E9A7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1843" w:type="dxa"/>
            <w:tcBorders>
              <w:top w:val="nil"/>
              <w:left w:val="nil"/>
              <w:bottom w:val="single" w:sz="4" w:space="0" w:color="auto"/>
              <w:right w:val="single" w:sz="4" w:space="0" w:color="auto"/>
            </w:tcBorders>
            <w:shd w:val="clear" w:color="auto" w:fill="auto"/>
            <w:vAlign w:val="center"/>
            <w:hideMark/>
          </w:tcPr>
          <w:p w14:paraId="7349974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300AB255"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7B0682B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43D1EB3E"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14:paraId="673A831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1843" w:type="dxa"/>
            <w:tcBorders>
              <w:top w:val="nil"/>
              <w:left w:val="nil"/>
              <w:bottom w:val="single" w:sz="4" w:space="0" w:color="auto"/>
              <w:right w:val="single" w:sz="4" w:space="0" w:color="auto"/>
            </w:tcBorders>
            <w:shd w:val="clear" w:color="auto" w:fill="auto"/>
            <w:vAlign w:val="center"/>
            <w:hideMark/>
          </w:tcPr>
          <w:p w14:paraId="4AC2D8F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787F358"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2568339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29909B2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2B9CD27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1843" w:type="dxa"/>
            <w:tcBorders>
              <w:top w:val="nil"/>
              <w:left w:val="nil"/>
              <w:bottom w:val="single" w:sz="4" w:space="0" w:color="auto"/>
              <w:right w:val="single" w:sz="4" w:space="0" w:color="auto"/>
            </w:tcBorders>
            <w:shd w:val="clear" w:color="auto" w:fill="auto"/>
            <w:vAlign w:val="center"/>
            <w:hideMark/>
          </w:tcPr>
          <w:p w14:paraId="3A436BB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1F1A6753"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458F42B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23FF7F3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1BBF0EF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1843" w:type="dxa"/>
            <w:tcBorders>
              <w:top w:val="nil"/>
              <w:left w:val="nil"/>
              <w:bottom w:val="single" w:sz="4" w:space="0" w:color="auto"/>
              <w:right w:val="single" w:sz="4" w:space="0" w:color="auto"/>
            </w:tcBorders>
            <w:shd w:val="clear" w:color="auto" w:fill="auto"/>
            <w:vAlign w:val="center"/>
            <w:hideMark/>
          </w:tcPr>
          <w:p w14:paraId="0BADA18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12CE8860"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52FAA63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74C7FF6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379EB1D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1843" w:type="dxa"/>
            <w:tcBorders>
              <w:top w:val="nil"/>
              <w:left w:val="nil"/>
              <w:bottom w:val="single" w:sz="4" w:space="0" w:color="auto"/>
              <w:right w:val="single" w:sz="4" w:space="0" w:color="auto"/>
            </w:tcBorders>
            <w:shd w:val="clear" w:color="auto" w:fill="auto"/>
            <w:vAlign w:val="center"/>
            <w:hideMark/>
          </w:tcPr>
          <w:p w14:paraId="5E197C9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09452B32" w14:textId="7777777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14:paraId="18528F96"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325B36A0" w14:textId="77777777"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14:paraId="704B566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1843" w:type="dxa"/>
            <w:tcBorders>
              <w:top w:val="nil"/>
              <w:left w:val="nil"/>
              <w:bottom w:val="single" w:sz="4" w:space="0" w:color="auto"/>
              <w:right w:val="single" w:sz="4" w:space="0" w:color="auto"/>
            </w:tcBorders>
            <w:shd w:val="clear" w:color="auto" w:fill="auto"/>
            <w:vAlign w:val="center"/>
            <w:hideMark/>
          </w:tcPr>
          <w:p w14:paraId="153E11F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0D0FB1C8"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3D96E28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607DF65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5B604D8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主办高水平国际学术会议场次（个）</w:t>
            </w:r>
          </w:p>
        </w:tc>
        <w:tc>
          <w:tcPr>
            <w:tcW w:w="1843" w:type="dxa"/>
            <w:tcBorders>
              <w:top w:val="nil"/>
              <w:left w:val="nil"/>
              <w:bottom w:val="single" w:sz="4" w:space="0" w:color="auto"/>
              <w:right w:val="single" w:sz="4" w:space="0" w:color="auto"/>
            </w:tcBorders>
            <w:shd w:val="clear" w:color="auto" w:fill="auto"/>
            <w:vAlign w:val="center"/>
            <w:hideMark/>
          </w:tcPr>
          <w:p w14:paraId="188A4F4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3CE37A61"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2E24037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36A60D2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14:paraId="1B54577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主办高水平国内学术会议场次（个）</w:t>
            </w:r>
          </w:p>
        </w:tc>
        <w:tc>
          <w:tcPr>
            <w:tcW w:w="1843" w:type="dxa"/>
            <w:tcBorders>
              <w:top w:val="nil"/>
              <w:left w:val="nil"/>
              <w:bottom w:val="single" w:sz="4" w:space="0" w:color="auto"/>
              <w:right w:val="single" w:sz="4" w:space="0" w:color="auto"/>
            </w:tcBorders>
            <w:shd w:val="clear" w:color="auto" w:fill="auto"/>
            <w:vAlign w:val="center"/>
            <w:hideMark/>
          </w:tcPr>
          <w:p w14:paraId="0DACE54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453CDC6"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7DDAA291"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479B91E1"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363852A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1843" w:type="dxa"/>
            <w:tcBorders>
              <w:top w:val="nil"/>
              <w:left w:val="nil"/>
              <w:bottom w:val="single" w:sz="4" w:space="0" w:color="auto"/>
              <w:right w:val="single" w:sz="4" w:space="0" w:color="auto"/>
            </w:tcBorders>
            <w:shd w:val="clear" w:color="auto" w:fill="auto"/>
            <w:vAlign w:val="center"/>
            <w:hideMark/>
          </w:tcPr>
          <w:p w14:paraId="29C7E2C8"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3A4BC2AE"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4E0A0AD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724E686A"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14:paraId="45089EF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获批人才项目数（哲学社会科学领军人才、广东省特支计划等人才项目）（个）</w:t>
            </w:r>
          </w:p>
        </w:tc>
        <w:tc>
          <w:tcPr>
            <w:tcW w:w="1843" w:type="dxa"/>
            <w:tcBorders>
              <w:top w:val="nil"/>
              <w:left w:val="nil"/>
              <w:bottom w:val="single" w:sz="4" w:space="0" w:color="auto"/>
              <w:right w:val="single" w:sz="4" w:space="0" w:color="auto"/>
            </w:tcBorders>
            <w:shd w:val="clear" w:color="auto" w:fill="auto"/>
            <w:vAlign w:val="center"/>
            <w:hideMark/>
          </w:tcPr>
          <w:p w14:paraId="76C68E3D"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2C227A75" w14:textId="7777777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14:paraId="07786541"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30D1328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648B21B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1843" w:type="dxa"/>
            <w:tcBorders>
              <w:top w:val="nil"/>
              <w:left w:val="nil"/>
              <w:bottom w:val="single" w:sz="4" w:space="0" w:color="auto"/>
              <w:right w:val="single" w:sz="4" w:space="0" w:color="auto"/>
            </w:tcBorders>
            <w:shd w:val="clear" w:color="auto" w:fill="auto"/>
            <w:vAlign w:val="center"/>
            <w:hideMark/>
          </w:tcPr>
          <w:p w14:paraId="4898E1FD"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14:paraId="5678F102" w14:textId="2EBE92A0"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14:paraId="78C2B8CF" w14:textId="600BD01A" w:rsidR="0084743F" w:rsidRPr="002B6D36" w:rsidRDefault="0084743F"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1．考核内容</w:t>
      </w:r>
    </w:p>
    <w:p w14:paraId="6138CA4B" w14:textId="77777777"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）研究计划总体执行情况及各子课题进展情况。</w:t>
      </w:r>
    </w:p>
    <w:p w14:paraId="5AB58B11" w14:textId="77777777"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）研究成果产出情况。</w:t>
      </w:r>
    </w:p>
    <w:p w14:paraId="01A4F3A1" w14:textId="77777777"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）调查研究及学术交流情况（调研数据整理运用、文献资料收集整理、学术会议、学术交流、国际合作等）。</w:t>
      </w:r>
    </w:p>
    <w:p w14:paraId="302322E8" w14:textId="77777777" w:rsidR="0084743F" w:rsidRPr="002B6D36" w:rsidRDefault="0084743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4</w:t>
      </w:r>
      <w:r w:rsidRPr="002B6D36">
        <w:rPr>
          <w:rFonts w:ascii="Times New Roman" w:eastAsia="仿宋_GB2312" w:hAnsi="Times New Roman" w:hint="eastAsia"/>
          <w:sz w:val="28"/>
          <w:szCs w:val="28"/>
        </w:rPr>
        <w:t>）成果宣传推介情况、服务国家地方经济社会发展等情况。</w:t>
      </w:r>
    </w:p>
    <w:p w14:paraId="4EFEF9B2" w14:textId="797229C6"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2.</w:t>
      </w:r>
      <w:r w:rsidRPr="002B6D36">
        <w:rPr>
          <w:rFonts w:ascii="Times New Roman" w:eastAsia="仿宋_GB2312" w:hAnsi="Times New Roman" w:hint="eastAsia"/>
          <w:sz w:val="28"/>
          <w:szCs w:val="28"/>
        </w:rPr>
        <w:t>考核程序</w:t>
      </w:r>
    </w:p>
    <w:p w14:paraId="60D52C1A" w14:textId="3B0B34AE" w:rsidR="009741AE" w:rsidRPr="002B6D36" w:rsidRDefault="00E75B8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项目执行过程中，</w:t>
      </w:r>
      <w:r w:rsidR="000A3254" w:rsidRPr="002B6D36">
        <w:rPr>
          <w:rFonts w:ascii="Times New Roman" w:eastAsia="仿宋_GB2312" w:hAnsi="Times New Roman" w:hint="eastAsia"/>
          <w:sz w:val="28"/>
          <w:szCs w:val="28"/>
        </w:rPr>
        <w:t>按主管部门要求进行</w:t>
      </w:r>
      <w:r w:rsidRPr="002B6D36">
        <w:rPr>
          <w:rFonts w:ascii="Times New Roman" w:eastAsia="仿宋_GB2312" w:hAnsi="Times New Roman" w:hint="eastAsia"/>
          <w:sz w:val="28"/>
          <w:szCs w:val="28"/>
        </w:rPr>
        <w:t>中期检查评估</w:t>
      </w:r>
      <w:r w:rsidR="000A3254" w:rsidRPr="002B6D36">
        <w:rPr>
          <w:rFonts w:ascii="Times New Roman" w:eastAsia="仿宋_GB2312" w:hAnsi="Times New Roman" w:hint="eastAsia"/>
          <w:sz w:val="28"/>
          <w:szCs w:val="28"/>
        </w:rPr>
        <w:t>和结项鉴定。</w:t>
      </w:r>
    </w:p>
    <w:p w14:paraId="6D09CE9D" w14:textId="0C9A674F"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考核结果应用</w:t>
      </w:r>
    </w:p>
    <w:p w14:paraId="2C484FD4"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对于未通过中期检查和结项验收的，停止拨付该项目剩余配套经费。</w:t>
      </w:r>
    </w:p>
    <w:p w14:paraId="6D2B35FB" w14:textId="77777777" w:rsidR="000A3254" w:rsidRPr="002B6D36" w:rsidRDefault="000A3254"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14:paraId="2DC2C057" w14:textId="77777777" w:rsidR="000A3254" w:rsidRPr="002B6D36" w:rsidRDefault="000A3254"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项目负责人及承担单位为预算执行责任主体，对经费使用未按预算执行或超出规定范围的项目负责人、单位负责人，按学校相关规定予以问责。</w:t>
      </w:r>
    </w:p>
    <w:p w14:paraId="2359A1A6" w14:textId="77777777" w:rsidR="00E75B8F" w:rsidRPr="002B6D36" w:rsidRDefault="00E75B8F" w:rsidP="00860467">
      <w:pPr>
        <w:spacing w:line="540" w:lineRule="exact"/>
        <w:ind w:firstLine="709"/>
        <w:rPr>
          <w:rFonts w:ascii="Times New Roman" w:eastAsia="仿宋_GB2312" w:hAnsi="Times New Roman"/>
          <w:b/>
          <w:sz w:val="28"/>
          <w:szCs w:val="28"/>
        </w:rPr>
      </w:pPr>
      <w:r w:rsidRPr="002B6D36">
        <w:rPr>
          <w:rFonts w:ascii="Times New Roman" w:eastAsia="仿宋_GB2312" w:hAnsi="Times New Roman" w:hint="eastAsia"/>
          <w:b/>
          <w:sz w:val="28"/>
          <w:szCs w:val="28"/>
        </w:rPr>
        <w:lastRenderedPageBreak/>
        <w:t>教育部创新团队配套经费</w:t>
      </w:r>
      <w:r w:rsidR="00FD2768" w:rsidRPr="002B6D36">
        <w:rPr>
          <w:rFonts w:ascii="Times New Roman" w:eastAsia="仿宋_GB2312" w:hAnsi="Times New Roman" w:hint="eastAsia"/>
          <w:b/>
          <w:sz w:val="28"/>
          <w:szCs w:val="28"/>
        </w:rPr>
        <w:t>：</w:t>
      </w:r>
    </w:p>
    <w:p w14:paraId="409B2131"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14:paraId="1A551E02" w14:textId="77777777"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w:t>
      </w:r>
      <w:r w:rsidRPr="002B6D36">
        <w:rPr>
          <w:rFonts w:ascii="Times New Roman" w:eastAsia="仿宋_GB2312" w:hAnsi="Times New Roman" w:hint="eastAsia"/>
          <w:sz w:val="28"/>
          <w:szCs w:val="28"/>
        </w:rPr>
        <w:t>2017</w:t>
      </w:r>
      <w:r w:rsidRPr="002B6D36">
        <w:rPr>
          <w:rFonts w:ascii="Times New Roman" w:eastAsia="仿宋_GB2312" w:hAnsi="Times New Roman" w:hint="eastAsia"/>
          <w:sz w:val="28"/>
          <w:szCs w:val="28"/>
        </w:rPr>
        <w:t>年以来我校立项的教育部创新团队。</w:t>
      </w:r>
    </w:p>
    <w:p w14:paraId="4E6CF7F6"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14:paraId="45716BEA" w14:textId="77777777"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根据《创新团队支持办法》（教人〔</w:t>
      </w:r>
      <w:r w:rsidRPr="002B6D36">
        <w:rPr>
          <w:rFonts w:ascii="Times New Roman" w:eastAsia="仿宋_GB2312" w:hAnsi="Times New Roman" w:hint="eastAsia"/>
          <w:sz w:val="28"/>
          <w:szCs w:val="28"/>
        </w:rPr>
        <w:t>2004</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号），教育部创新团队资助期限为三年。资助经费合计</w:t>
      </w:r>
      <w:r w:rsidRPr="002B6D36">
        <w:rPr>
          <w:rFonts w:ascii="Times New Roman" w:eastAsia="仿宋_GB2312" w:hAnsi="Times New Roman" w:hint="eastAsia"/>
          <w:sz w:val="28"/>
          <w:szCs w:val="28"/>
        </w:rPr>
        <w:t>300</w:t>
      </w:r>
      <w:r w:rsidRPr="002B6D36">
        <w:rPr>
          <w:rFonts w:ascii="Times New Roman" w:eastAsia="仿宋_GB2312" w:hAnsi="Times New Roman" w:hint="eastAsia"/>
          <w:sz w:val="28"/>
          <w:szCs w:val="28"/>
        </w:rPr>
        <w:t>万元，主要用于资助期内的科研工作，属自主研究经费，</w:t>
      </w:r>
      <w:r w:rsidR="00A309C0" w:rsidRPr="002B6D36">
        <w:rPr>
          <w:rFonts w:ascii="Times New Roman" w:eastAsia="仿宋_GB2312" w:hAnsi="Times New Roman" w:hint="eastAsia"/>
          <w:sz w:val="28"/>
          <w:szCs w:val="28"/>
        </w:rPr>
        <w:t>资金</w:t>
      </w:r>
      <w:r w:rsidRPr="002B6D36">
        <w:rPr>
          <w:rFonts w:ascii="Times New Roman" w:eastAsia="仿宋_GB2312" w:hAnsi="Times New Roman" w:hint="eastAsia"/>
          <w:sz w:val="28"/>
          <w:szCs w:val="28"/>
        </w:rPr>
        <w:t>开支范围包括小型设备费、设备租赁费、材料费、测试化验加工费、差旅费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会议费</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国际合作与交流费、图书资料费、数据采集费、出版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知识产权事务费、劳务费、专家咨询费及符合规定的其他支出，其他支出应当在申请时单独列示，经立项审批通过后，按计划开支。</w:t>
      </w:r>
    </w:p>
    <w:p w14:paraId="2B45B7CA" w14:textId="77777777" w:rsidR="00E75B8F"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不得发放绩效奖励；不得开支有工资性收入的人员工资、奖金、津补贴和福利支出；不得购置</w:t>
      </w:r>
      <w:r w:rsidRPr="002B6D36">
        <w:rPr>
          <w:rFonts w:ascii="Times New Roman" w:eastAsia="仿宋_GB2312" w:hAnsi="Times New Roman" w:hint="eastAsia"/>
          <w:sz w:val="28"/>
          <w:szCs w:val="28"/>
        </w:rPr>
        <w:t>40</w:t>
      </w:r>
      <w:r w:rsidRPr="002B6D36">
        <w:rPr>
          <w:rFonts w:ascii="Times New Roman" w:eastAsia="仿宋_GB2312" w:hAnsi="Times New Roman" w:hint="eastAsia"/>
          <w:sz w:val="28"/>
          <w:szCs w:val="28"/>
        </w:rPr>
        <w:t>万元以上的大型仪器设备；不得分摊学校公共管理和运行费用；不得作为其他项目的配套资金；不得用于偿还贷款、支付罚款、捐赠、赞助、投资等支出；</w:t>
      </w:r>
    </w:p>
    <w:p w14:paraId="2CA89AAC" w14:textId="77777777" w:rsidR="00DA4DB2" w:rsidRPr="002B6D36" w:rsidRDefault="00E75B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在项目执行期间，当年下达经费必须当年使用完毕，如有结余，结余经费收回学校统筹使用。</w:t>
      </w:r>
    </w:p>
    <w:p w14:paraId="5B428D9A"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14:paraId="233F33F9" w14:textId="77777777" w:rsidR="00231CFB" w:rsidRPr="002B6D36" w:rsidRDefault="00231CFB"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每年</w:t>
      </w:r>
      <w:r w:rsidR="00380E76" w:rsidRPr="002B6D36">
        <w:rPr>
          <w:rFonts w:ascii="Times New Roman" w:eastAsia="仿宋_GB2312" w:hAnsi="Times New Roman" w:hint="eastAsia"/>
          <w:sz w:val="28"/>
          <w:szCs w:val="28"/>
        </w:rPr>
        <w:t>学校“二上”预算前</w:t>
      </w:r>
      <w:r w:rsidRPr="002B6D36">
        <w:rPr>
          <w:rFonts w:ascii="Times New Roman" w:eastAsia="仿宋_GB2312" w:hAnsi="Times New Roman" w:hint="eastAsia"/>
          <w:sz w:val="28"/>
          <w:szCs w:val="28"/>
        </w:rPr>
        <w:t>科研院通知各项目负责人填报《中山大学教育</w:t>
      </w:r>
      <w:r w:rsidRPr="002B6D36">
        <w:rPr>
          <w:rFonts w:ascii="Times New Roman" w:eastAsia="仿宋_GB2312" w:hAnsi="Times New Roman"/>
          <w:sz w:val="28"/>
          <w:szCs w:val="28"/>
        </w:rPr>
        <w:t>部创新团队</w:t>
      </w:r>
      <w:r w:rsidRPr="002B6D36">
        <w:rPr>
          <w:rFonts w:ascii="Times New Roman" w:eastAsia="仿宋_GB2312" w:hAnsi="Times New Roman" w:hint="eastAsia"/>
          <w:sz w:val="28"/>
          <w:szCs w:val="28"/>
        </w:rPr>
        <w:t>经费预算表》，审核通过后汇总各项目次年申请预算额度向预算办提出次年需配套总金额。</w:t>
      </w:r>
    </w:p>
    <w:p w14:paraId="4AB9A7EE"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（四）绩效目标参考</w:t>
      </w:r>
    </w:p>
    <w:tbl>
      <w:tblPr>
        <w:tblW w:w="9209" w:type="dxa"/>
        <w:tblLook w:val="04A0" w:firstRow="1" w:lastRow="0" w:firstColumn="1" w:lastColumn="0" w:noHBand="0" w:noVBand="1"/>
      </w:tblPr>
      <w:tblGrid>
        <w:gridCol w:w="1224"/>
        <w:gridCol w:w="1513"/>
        <w:gridCol w:w="4913"/>
        <w:gridCol w:w="1559"/>
      </w:tblGrid>
      <w:tr w:rsidR="00E66527" w:rsidRPr="00E66527" w14:paraId="2400DD91" w14:textId="77777777" w:rsidTr="002B6D36">
        <w:trPr>
          <w:trHeight w:val="438"/>
        </w:trPr>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9A9D1"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0648440"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14:paraId="0B32767A"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9F7D706"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14:paraId="12F94775" w14:textId="77777777" w:rsidTr="002B6D36">
        <w:trPr>
          <w:trHeight w:val="438"/>
        </w:trPr>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14:paraId="5040DC17"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lastRenderedPageBreak/>
              <w:t>产出指标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63484515"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4913" w:type="dxa"/>
            <w:tcBorders>
              <w:top w:val="nil"/>
              <w:left w:val="nil"/>
              <w:bottom w:val="single" w:sz="4" w:space="0" w:color="auto"/>
              <w:right w:val="single" w:sz="4" w:space="0" w:color="auto"/>
            </w:tcBorders>
            <w:shd w:val="clear" w:color="auto" w:fill="auto"/>
            <w:vAlign w:val="center"/>
            <w:hideMark/>
          </w:tcPr>
          <w:p w14:paraId="668F1197" w14:textId="06FDF841"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CSSCI/SSCI/A&amp;HCI/SCI等收录论文（篇）</w:t>
            </w:r>
          </w:p>
        </w:tc>
        <w:tc>
          <w:tcPr>
            <w:tcW w:w="1559" w:type="dxa"/>
            <w:tcBorders>
              <w:top w:val="nil"/>
              <w:left w:val="nil"/>
              <w:bottom w:val="single" w:sz="4" w:space="0" w:color="auto"/>
              <w:right w:val="single" w:sz="4" w:space="0" w:color="auto"/>
            </w:tcBorders>
            <w:shd w:val="clear" w:color="auto" w:fill="auto"/>
            <w:vAlign w:val="center"/>
            <w:hideMark/>
          </w:tcPr>
          <w:p w14:paraId="19A2BB5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5D49844"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03700F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592DA73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47743FB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学术专著（部）</w:t>
            </w:r>
          </w:p>
        </w:tc>
        <w:tc>
          <w:tcPr>
            <w:tcW w:w="1559" w:type="dxa"/>
            <w:tcBorders>
              <w:top w:val="nil"/>
              <w:left w:val="nil"/>
              <w:bottom w:val="single" w:sz="4" w:space="0" w:color="auto"/>
              <w:right w:val="single" w:sz="4" w:space="0" w:color="auto"/>
            </w:tcBorders>
            <w:shd w:val="clear" w:color="auto" w:fill="auto"/>
            <w:vAlign w:val="center"/>
            <w:hideMark/>
          </w:tcPr>
          <w:p w14:paraId="51BC74A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C0AFCDB"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07E241D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E05C15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DD6B1F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决策研究成果（篇）</w:t>
            </w:r>
          </w:p>
        </w:tc>
        <w:tc>
          <w:tcPr>
            <w:tcW w:w="1559" w:type="dxa"/>
            <w:tcBorders>
              <w:top w:val="nil"/>
              <w:left w:val="nil"/>
              <w:bottom w:val="single" w:sz="4" w:space="0" w:color="auto"/>
              <w:right w:val="single" w:sz="4" w:space="0" w:color="auto"/>
            </w:tcBorders>
            <w:shd w:val="clear" w:color="auto" w:fill="auto"/>
            <w:vAlign w:val="center"/>
            <w:hideMark/>
          </w:tcPr>
          <w:p w14:paraId="00774E7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52CEB9B2"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4C93498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4978C20B"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4913" w:type="dxa"/>
            <w:tcBorders>
              <w:top w:val="nil"/>
              <w:left w:val="nil"/>
              <w:bottom w:val="single" w:sz="4" w:space="0" w:color="auto"/>
              <w:right w:val="single" w:sz="4" w:space="0" w:color="auto"/>
            </w:tcBorders>
            <w:shd w:val="clear" w:color="auto" w:fill="auto"/>
            <w:vAlign w:val="center"/>
            <w:hideMark/>
          </w:tcPr>
          <w:p w14:paraId="38B8FF7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高水平学术专著（部）</w:t>
            </w:r>
          </w:p>
        </w:tc>
        <w:tc>
          <w:tcPr>
            <w:tcW w:w="1559" w:type="dxa"/>
            <w:tcBorders>
              <w:top w:val="nil"/>
              <w:left w:val="nil"/>
              <w:bottom w:val="single" w:sz="4" w:space="0" w:color="auto"/>
              <w:right w:val="single" w:sz="4" w:space="0" w:color="auto"/>
            </w:tcBorders>
            <w:shd w:val="clear" w:color="auto" w:fill="auto"/>
            <w:vAlign w:val="center"/>
            <w:hideMark/>
          </w:tcPr>
          <w:p w14:paraId="2C2CEEB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4CD7632"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5FB6CBF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2BC791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137E021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一类决策研究成果（篇）</w:t>
            </w:r>
          </w:p>
        </w:tc>
        <w:tc>
          <w:tcPr>
            <w:tcW w:w="1559" w:type="dxa"/>
            <w:tcBorders>
              <w:top w:val="nil"/>
              <w:left w:val="nil"/>
              <w:bottom w:val="single" w:sz="4" w:space="0" w:color="auto"/>
              <w:right w:val="single" w:sz="4" w:space="0" w:color="auto"/>
            </w:tcBorders>
            <w:shd w:val="clear" w:color="auto" w:fill="auto"/>
            <w:vAlign w:val="center"/>
            <w:hideMark/>
          </w:tcPr>
          <w:p w14:paraId="642399B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57D6FAE"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193C3F2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374F464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77472751"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人文社科一类期刊收录论文（篇）</w:t>
            </w:r>
          </w:p>
        </w:tc>
        <w:tc>
          <w:tcPr>
            <w:tcW w:w="1559" w:type="dxa"/>
            <w:tcBorders>
              <w:top w:val="nil"/>
              <w:left w:val="nil"/>
              <w:bottom w:val="single" w:sz="4" w:space="0" w:color="auto"/>
              <w:right w:val="single" w:sz="4" w:space="0" w:color="auto"/>
            </w:tcBorders>
            <w:shd w:val="clear" w:color="auto" w:fill="auto"/>
            <w:vAlign w:val="center"/>
            <w:hideMark/>
          </w:tcPr>
          <w:p w14:paraId="7FBC4A5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7DDF2A49" w14:textId="77777777" w:rsidTr="002B6D36">
        <w:trPr>
          <w:trHeight w:val="438"/>
        </w:trPr>
        <w:tc>
          <w:tcPr>
            <w:tcW w:w="1224" w:type="dxa"/>
            <w:vMerge/>
            <w:tcBorders>
              <w:top w:val="nil"/>
              <w:left w:val="single" w:sz="4" w:space="0" w:color="auto"/>
              <w:bottom w:val="single" w:sz="4" w:space="0" w:color="auto"/>
              <w:right w:val="single" w:sz="4" w:space="0" w:color="auto"/>
            </w:tcBorders>
            <w:shd w:val="clear" w:color="auto" w:fill="auto"/>
            <w:vAlign w:val="center"/>
            <w:hideMark/>
          </w:tcPr>
          <w:p w14:paraId="6832525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6D8D64E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64653D4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获省部级以上科研奖励（项）</w:t>
            </w:r>
          </w:p>
        </w:tc>
        <w:tc>
          <w:tcPr>
            <w:tcW w:w="1559" w:type="dxa"/>
            <w:tcBorders>
              <w:top w:val="nil"/>
              <w:left w:val="nil"/>
              <w:bottom w:val="single" w:sz="4" w:space="0" w:color="auto"/>
              <w:right w:val="single" w:sz="4" w:space="0" w:color="auto"/>
            </w:tcBorders>
            <w:shd w:val="clear" w:color="auto" w:fill="auto"/>
            <w:vAlign w:val="center"/>
            <w:hideMark/>
          </w:tcPr>
          <w:p w14:paraId="1AEC7F5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1993718" w14:textId="77777777" w:rsidTr="002B6D36">
        <w:trPr>
          <w:trHeight w:val="438"/>
        </w:trPr>
        <w:tc>
          <w:tcPr>
            <w:tcW w:w="1224" w:type="dxa"/>
            <w:vMerge w:val="restart"/>
            <w:tcBorders>
              <w:top w:val="nil"/>
              <w:left w:val="single" w:sz="4" w:space="0" w:color="auto"/>
              <w:right w:val="single" w:sz="4" w:space="0" w:color="auto"/>
            </w:tcBorders>
            <w:shd w:val="clear" w:color="auto" w:fill="auto"/>
            <w:vAlign w:val="center"/>
            <w:hideMark/>
          </w:tcPr>
          <w:p w14:paraId="75663D5C"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6E4CE296" w14:textId="77777777" w:rsidR="00E66527" w:rsidRPr="00E66527" w:rsidRDefault="00E66527" w:rsidP="00860467">
            <w:pPr>
              <w:widowControl/>
              <w:spacing w:line="240" w:lineRule="auto"/>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4913" w:type="dxa"/>
            <w:tcBorders>
              <w:top w:val="nil"/>
              <w:left w:val="nil"/>
              <w:bottom w:val="single" w:sz="4" w:space="0" w:color="auto"/>
              <w:right w:val="single" w:sz="4" w:space="0" w:color="auto"/>
            </w:tcBorders>
            <w:shd w:val="clear" w:color="auto" w:fill="auto"/>
            <w:vAlign w:val="center"/>
            <w:hideMark/>
          </w:tcPr>
          <w:p w14:paraId="169D918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在国际/国内重要学术会议做特邀报告（场）</w:t>
            </w:r>
          </w:p>
        </w:tc>
        <w:tc>
          <w:tcPr>
            <w:tcW w:w="1559" w:type="dxa"/>
            <w:tcBorders>
              <w:top w:val="nil"/>
              <w:left w:val="nil"/>
              <w:bottom w:val="single" w:sz="4" w:space="0" w:color="auto"/>
              <w:right w:val="single" w:sz="4" w:space="0" w:color="auto"/>
            </w:tcBorders>
            <w:shd w:val="clear" w:color="auto" w:fill="auto"/>
            <w:vAlign w:val="center"/>
            <w:hideMark/>
          </w:tcPr>
          <w:p w14:paraId="35E587D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5B42AF64"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2DE3747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9F74CB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6F473317"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主办高水平国际学术会议场次（个）</w:t>
            </w:r>
          </w:p>
        </w:tc>
        <w:tc>
          <w:tcPr>
            <w:tcW w:w="1559" w:type="dxa"/>
            <w:tcBorders>
              <w:top w:val="nil"/>
              <w:left w:val="nil"/>
              <w:bottom w:val="single" w:sz="4" w:space="0" w:color="auto"/>
              <w:right w:val="single" w:sz="4" w:space="0" w:color="auto"/>
            </w:tcBorders>
            <w:shd w:val="clear" w:color="auto" w:fill="auto"/>
            <w:vAlign w:val="center"/>
            <w:hideMark/>
          </w:tcPr>
          <w:p w14:paraId="197FEA0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399A3750"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284F71C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0ACCF96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noWrap/>
            <w:vAlign w:val="center"/>
            <w:hideMark/>
          </w:tcPr>
          <w:p w14:paraId="7489700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主办高水平国内学术会议场次（个）</w:t>
            </w:r>
          </w:p>
        </w:tc>
        <w:tc>
          <w:tcPr>
            <w:tcW w:w="1559" w:type="dxa"/>
            <w:tcBorders>
              <w:top w:val="nil"/>
              <w:left w:val="nil"/>
              <w:bottom w:val="single" w:sz="4" w:space="0" w:color="auto"/>
              <w:right w:val="single" w:sz="4" w:space="0" w:color="auto"/>
            </w:tcBorders>
            <w:shd w:val="clear" w:color="auto" w:fill="auto"/>
            <w:vAlign w:val="center"/>
            <w:hideMark/>
          </w:tcPr>
          <w:p w14:paraId="579CE8C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r>
      <w:tr w:rsidR="00E66527" w:rsidRPr="00E66527" w14:paraId="4DD8BE24"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6C48D3E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40F6F919"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5DBF115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研究成果的社会影响情况，如重要转摘、引用、主流媒体报道、社会评价和应用等情况</w:t>
            </w:r>
          </w:p>
        </w:tc>
        <w:tc>
          <w:tcPr>
            <w:tcW w:w="1559" w:type="dxa"/>
            <w:tcBorders>
              <w:top w:val="nil"/>
              <w:left w:val="nil"/>
              <w:bottom w:val="single" w:sz="4" w:space="0" w:color="auto"/>
              <w:right w:val="single" w:sz="4" w:space="0" w:color="auto"/>
            </w:tcBorders>
            <w:shd w:val="clear" w:color="auto" w:fill="auto"/>
            <w:vAlign w:val="center"/>
            <w:hideMark/>
          </w:tcPr>
          <w:p w14:paraId="060A2276"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3EB9383A" w14:textId="77777777" w:rsidTr="002B6D36">
        <w:trPr>
          <w:trHeight w:val="438"/>
        </w:trPr>
        <w:tc>
          <w:tcPr>
            <w:tcW w:w="1224" w:type="dxa"/>
            <w:vMerge/>
            <w:tcBorders>
              <w:left w:val="single" w:sz="4" w:space="0" w:color="auto"/>
              <w:right w:val="single" w:sz="4" w:space="0" w:color="auto"/>
            </w:tcBorders>
            <w:shd w:val="clear" w:color="auto" w:fill="auto"/>
            <w:vAlign w:val="center"/>
            <w:hideMark/>
          </w:tcPr>
          <w:p w14:paraId="0F034A8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14:paraId="0C4F5359"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可持续影响指标</w:t>
            </w:r>
          </w:p>
        </w:tc>
        <w:tc>
          <w:tcPr>
            <w:tcW w:w="4913" w:type="dxa"/>
            <w:tcBorders>
              <w:top w:val="nil"/>
              <w:left w:val="nil"/>
              <w:bottom w:val="single" w:sz="4" w:space="0" w:color="auto"/>
              <w:right w:val="single" w:sz="4" w:space="0" w:color="auto"/>
            </w:tcBorders>
            <w:shd w:val="clear" w:color="auto" w:fill="auto"/>
            <w:vAlign w:val="center"/>
            <w:hideMark/>
          </w:tcPr>
          <w:p w14:paraId="5A3D2E2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获批人才项目数（哲学社会科学领军人才、广东省特支计划等人才项目）（个）</w:t>
            </w:r>
          </w:p>
        </w:tc>
        <w:tc>
          <w:tcPr>
            <w:tcW w:w="1559" w:type="dxa"/>
            <w:tcBorders>
              <w:top w:val="nil"/>
              <w:left w:val="nil"/>
              <w:bottom w:val="single" w:sz="4" w:space="0" w:color="auto"/>
              <w:right w:val="single" w:sz="4" w:space="0" w:color="auto"/>
            </w:tcBorders>
            <w:shd w:val="clear" w:color="auto" w:fill="auto"/>
            <w:vAlign w:val="center"/>
            <w:hideMark/>
          </w:tcPr>
          <w:p w14:paraId="7821AB65"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r w:rsidR="00E66527" w:rsidRPr="00E66527" w14:paraId="7BA4F9AF" w14:textId="77777777" w:rsidTr="002B6D36">
        <w:trPr>
          <w:trHeight w:val="438"/>
        </w:trPr>
        <w:tc>
          <w:tcPr>
            <w:tcW w:w="1224" w:type="dxa"/>
            <w:vMerge/>
            <w:tcBorders>
              <w:left w:val="single" w:sz="4" w:space="0" w:color="auto"/>
              <w:bottom w:val="single" w:sz="4" w:space="0" w:color="auto"/>
              <w:right w:val="single" w:sz="4" w:space="0" w:color="auto"/>
            </w:tcBorders>
            <w:shd w:val="clear" w:color="auto" w:fill="auto"/>
            <w:vAlign w:val="center"/>
            <w:hideMark/>
          </w:tcPr>
          <w:p w14:paraId="62AEF0B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513" w:type="dxa"/>
            <w:vMerge/>
            <w:tcBorders>
              <w:top w:val="nil"/>
              <w:left w:val="single" w:sz="4" w:space="0" w:color="auto"/>
              <w:bottom w:val="single" w:sz="4" w:space="0" w:color="auto"/>
              <w:right w:val="single" w:sz="4" w:space="0" w:color="auto"/>
            </w:tcBorders>
            <w:shd w:val="clear" w:color="auto" w:fill="auto"/>
            <w:vAlign w:val="center"/>
            <w:hideMark/>
          </w:tcPr>
          <w:p w14:paraId="6C54BE8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4913" w:type="dxa"/>
            <w:tcBorders>
              <w:top w:val="nil"/>
              <w:left w:val="nil"/>
              <w:bottom w:val="single" w:sz="4" w:space="0" w:color="auto"/>
              <w:right w:val="single" w:sz="4" w:space="0" w:color="auto"/>
            </w:tcBorders>
            <w:shd w:val="clear" w:color="auto" w:fill="auto"/>
            <w:vAlign w:val="center"/>
            <w:hideMark/>
          </w:tcPr>
          <w:p w14:paraId="0A1DD6B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支撑学科科研梯队建设情况，如拔尖骨干人才、青年后备人才的培养等</w:t>
            </w:r>
          </w:p>
        </w:tc>
        <w:tc>
          <w:tcPr>
            <w:tcW w:w="1559" w:type="dxa"/>
            <w:tcBorders>
              <w:top w:val="nil"/>
              <w:left w:val="nil"/>
              <w:bottom w:val="single" w:sz="4" w:space="0" w:color="auto"/>
              <w:right w:val="single" w:sz="4" w:space="0" w:color="auto"/>
            </w:tcBorders>
            <w:shd w:val="clear" w:color="auto" w:fill="auto"/>
            <w:vAlign w:val="center"/>
            <w:hideMark/>
          </w:tcPr>
          <w:p w14:paraId="35C25789" w14:textId="77777777" w:rsidR="00E66527" w:rsidRPr="00E66527" w:rsidRDefault="00E66527" w:rsidP="00860467">
            <w:pPr>
              <w:widowControl/>
              <w:spacing w:line="240" w:lineRule="auto"/>
              <w:jc w:val="left"/>
              <w:rPr>
                <w:rFonts w:ascii="仿宋_GB2312" w:eastAsia="仿宋_GB2312" w:hAnsi="等线" w:cs="宋体"/>
                <w:color w:val="0070C0"/>
                <w:kern w:val="0"/>
                <w:sz w:val="24"/>
                <w:szCs w:val="24"/>
              </w:rPr>
            </w:pPr>
          </w:p>
        </w:tc>
      </w:tr>
    </w:tbl>
    <w:p w14:paraId="04D82937" w14:textId="04DBAD8C"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（五）绩效考核办法</w:t>
      </w:r>
    </w:p>
    <w:p w14:paraId="73B1E8BC" w14:textId="582995FA" w:rsidR="00D67D70"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1.</w:t>
      </w:r>
      <w:r w:rsidR="00D67D70" w:rsidRPr="002B6D36">
        <w:rPr>
          <w:rFonts w:ascii="Times New Roman" w:eastAsia="仿宋_GB2312" w:hAnsi="Times New Roman" w:hint="eastAsia"/>
          <w:sz w:val="28"/>
          <w:szCs w:val="28"/>
        </w:rPr>
        <w:t>考核内容</w:t>
      </w:r>
    </w:p>
    <w:p w14:paraId="0B3A78A0" w14:textId="77777777" w:rsidR="00D67D70"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团队发展与平台建设，包括拔尖和骨干人才引进和培养，青年后备人才的成长，团队科研条件和实验平台建设，获得其他人才团队计划支持等。</w:t>
      </w:r>
    </w:p>
    <w:p w14:paraId="5D323D35" w14:textId="77777777"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创新能力与社会贡献，包括取得的标志性创新成果，国内外学术奖励，新增各类科技任务，技术转移和成果转化，推进科学普及和传播等。</w:t>
      </w:r>
    </w:p>
    <w:p w14:paraId="6B630519" w14:textId="77777777"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科教结合支撑人才培养，包括科技成果支撑学科课程建设，授课和指导研究生，从事教学改革，获得教学成果奖励，学生获奖情况等。</w:t>
      </w:r>
    </w:p>
    <w:p w14:paraId="50C79108" w14:textId="77777777"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w:t>
      </w:r>
      <w:r w:rsidR="00D67D70" w:rsidRPr="002B6D36">
        <w:rPr>
          <w:rFonts w:ascii="Times New Roman" w:eastAsia="仿宋_GB2312" w:hAnsi="Times New Roman" w:hint="eastAsia"/>
          <w:sz w:val="28"/>
          <w:szCs w:val="28"/>
        </w:rPr>
        <w:t>团队文化与管理运行，包括团队创新文化，师德学风与科研诚</w:t>
      </w:r>
      <w:r w:rsidR="00D67D70" w:rsidRPr="002B6D36">
        <w:rPr>
          <w:rFonts w:ascii="Times New Roman" w:eastAsia="仿宋_GB2312" w:hAnsi="Times New Roman" w:hint="eastAsia"/>
          <w:sz w:val="28"/>
          <w:szCs w:val="28"/>
        </w:rPr>
        <w:lastRenderedPageBreak/>
        <w:t>信，团队管理制度和国内外机构合作制度。</w:t>
      </w:r>
    </w:p>
    <w:p w14:paraId="1313D0FA" w14:textId="77777777"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5</w:t>
      </w:r>
      <w:r w:rsidRPr="002B6D36">
        <w:rPr>
          <w:rFonts w:ascii="Times New Roman" w:eastAsia="仿宋_GB2312" w:hAnsi="Times New Roman" w:hint="eastAsia"/>
          <w:sz w:val="28"/>
          <w:szCs w:val="28"/>
        </w:rPr>
        <w:t>）</w:t>
      </w:r>
      <w:r w:rsidR="002033B5" w:rsidRPr="002B6D36">
        <w:rPr>
          <w:rFonts w:ascii="Times New Roman" w:eastAsia="仿宋_GB2312" w:hAnsi="Times New Roman" w:hint="eastAsia"/>
          <w:sz w:val="28"/>
          <w:szCs w:val="28"/>
        </w:rPr>
        <w:t>经费</w:t>
      </w:r>
      <w:r w:rsidR="002033B5" w:rsidRPr="002B6D36">
        <w:rPr>
          <w:rFonts w:ascii="Times New Roman" w:eastAsia="仿宋_GB2312" w:hAnsi="Times New Roman"/>
          <w:sz w:val="28"/>
          <w:szCs w:val="28"/>
        </w:rPr>
        <w:t>执行进度。</w:t>
      </w:r>
    </w:p>
    <w:p w14:paraId="7A44BDF7" w14:textId="4E6B72C8" w:rsidR="00581D25" w:rsidRPr="002B6D36" w:rsidRDefault="00D9596F"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2.</w:t>
      </w:r>
      <w:r w:rsidR="00D67D70" w:rsidRPr="002B6D36">
        <w:rPr>
          <w:rFonts w:ascii="Times New Roman" w:eastAsia="仿宋_GB2312" w:hAnsi="Times New Roman" w:hint="eastAsia"/>
          <w:sz w:val="28"/>
          <w:szCs w:val="28"/>
        </w:rPr>
        <w:t>考核</w:t>
      </w:r>
      <w:r w:rsidR="00D67D70" w:rsidRPr="002B6D36">
        <w:rPr>
          <w:rFonts w:ascii="Times New Roman" w:eastAsia="仿宋_GB2312" w:hAnsi="Times New Roman"/>
          <w:sz w:val="28"/>
          <w:szCs w:val="28"/>
        </w:rPr>
        <w:t>程序</w:t>
      </w:r>
    </w:p>
    <w:p w14:paraId="3A38A0F2" w14:textId="77777777" w:rsidR="00D9596F" w:rsidRPr="002B6D36" w:rsidRDefault="00D67D70"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团队</w:t>
      </w:r>
      <w:r w:rsidRPr="002B6D36">
        <w:rPr>
          <w:rFonts w:ascii="Times New Roman" w:eastAsia="仿宋_GB2312" w:hAnsi="Times New Roman"/>
          <w:sz w:val="28"/>
          <w:szCs w:val="28"/>
        </w:rPr>
        <w:t>提交年度进展</w:t>
      </w:r>
      <w:r w:rsidRPr="002B6D36">
        <w:rPr>
          <w:rFonts w:ascii="Times New Roman" w:eastAsia="仿宋_GB2312" w:hAnsi="Times New Roman" w:hint="eastAsia"/>
          <w:sz w:val="28"/>
          <w:szCs w:val="28"/>
        </w:rPr>
        <w:t>，由依托单位评价和审核后，将结果及相关材料报送科学研究院。科学研究院组织专家论证，对项目进行综合考核评估。</w:t>
      </w:r>
    </w:p>
    <w:p w14:paraId="29833344" w14:textId="0B1F5021" w:rsidR="00D9596F" w:rsidRPr="002B6D36" w:rsidRDefault="00D9596F"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考核</w:t>
      </w:r>
      <w:r w:rsidRPr="002B6D36">
        <w:rPr>
          <w:rFonts w:ascii="Times New Roman" w:eastAsia="仿宋_GB2312" w:hAnsi="Times New Roman"/>
          <w:sz w:val="28"/>
          <w:szCs w:val="28"/>
        </w:rPr>
        <w:t>结果应用</w:t>
      </w:r>
    </w:p>
    <w:p w14:paraId="295278E4" w14:textId="77777777" w:rsidR="00D67D70" w:rsidRPr="002B6D36" w:rsidRDefault="00D67D70"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考核</w:t>
      </w:r>
      <w:r w:rsidR="0028180A" w:rsidRPr="002B6D36">
        <w:rPr>
          <w:rFonts w:ascii="Times New Roman" w:eastAsia="仿宋_GB2312" w:hAnsi="Times New Roman" w:hint="eastAsia"/>
          <w:sz w:val="28"/>
          <w:szCs w:val="28"/>
        </w:rPr>
        <w:t>结果作</w:t>
      </w:r>
      <w:r w:rsidR="0028180A" w:rsidRPr="002B6D36">
        <w:rPr>
          <w:rFonts w:ascii="Times New Roman" w:eastAsia="仿宋_GB2312" w:hAnsi="Times New Roman"/>
          <w:sz w:val="28"/>
          <w:szCs w:val="28"/>
        </w:rPr>
        <w:t>为</w:t>
      </w:r>
      <w:r w:rsidRPr="002B6D36">
        <w:rPr>
          <w:rFonts w:ascii="Times New Roman" w:eastAsia="仿宋_GB2312" w:hAnsi="Times New Roman" w:hint="eastAsia"/>
          <w:sz w:val="28"/>
          <w:szCs w:val="28"/>
        </w:rPr>
        <w:t>下一年度</w:t>
      </w:r>
      <w:r w:rsidR="0028180A" w:rsidRPr="002B6D36">
        <w:rPr>
          <w:rFonts w:ascii="Times New Roman" w:eastAsia="仿宋_GB2312" w:hAnsi="Times New Roman" w:hint="eastAsia"/>
          <w:sz w:val="28"/>
          <w:szCs w:val="28"/>
        </w:rPr>
        <w:t>预算</w:t>
      </w:r>
      <w:r w:rsidR="002033B5" w:rsidRPr="002B6D36">
        <w:rPr>
          <w:rFonts w:ascii="Times New Roman" w:eastAsia="仿宋_GB2312" w:hAnsi="Times New Roman" w:hint="eastAsia"/>
          <w:sz w:val="28"/>
          <w:szCs w:val="28"/>
        </w:rPr>
        <w:t>下</w:t>
      </w:r>
      <w:r w:rsidR="002033B5" w:rsidRPr="002B6D36">
        <w:rPr>
          <w:rFonts w:ascii="Times New Roman" w:eastAsia="仿宋_GB2312" w:hAnsi="Times New Roman"/>
          <w:sz w:val="28"/>
          <w:szCs w:val="28"/>
        </w:rPr>
        <w:t>达依据</w:t>
      </w:r>
      <w:r w:rsidR="00D9596F" w:rsidRPr="002B6D36">
        <w:rPr>
          <w:rFonts w:ascii="Times New Roman" w:eastAsia="仿宋_GB2312" w:hAnsi="Times New Roman" w:hint="eastAsia"/>
          <w:sz w:val="28"/>
          <w:szCs w:val="28"/>
        </w:rPr>
        <w:t>，根据专家评估意见进行按比例扣减。如未按时参加检查评估或检查评估不合格，则剩余配套金额暂停拨付。</w:t>
      </w:r>
    </w:p>
    <w:p w14:paraId="5BF49DB7"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（六）问责条款</w:t>
      </w:r>
    </w:p>
    <w:p w14:paraId="52535BFB" w14:textId="77777777" w:rsidR="00F435F7" w:rsidRPr="002B6D36" w:rsidRDefault="00F435F7" w:rsidP="002B6D36">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对于未按上级主管部门度要求提交项目进展报告或未通过中期检查和结项验收的配套项目，回收当年剩余配套经费，并停止下拨下一年度经费。</w:t>
      </w:r>
    </w:p>
    <w:p w14:paraId="62FC989A" w14:textId="77777777" w:rsidR="000A3254" w:rsidRPr="002B6D36" w:rsidRDefault="000A3254" w:rsidP="002B6D36">
      <w:pPr>
        <w:spacing w:line="540" w:lineRule="exact"/>
        <w:jc w:val="left"/>
        <w:rPr>
          <w:rFonts w:ascii="Times New Roman" w:eastAsia="仿宋_GB2312" w:hAnsi="Times New Roman"/>
          <w:b/>
          <w:sz w:val="28"/>
          <w:szCs w:val="28"/>
        </w:rPr>
      </w:pPr>
      <w:bookmarkStart w:id="30" w:name="_Hlk6129439"/>
      <w:r w:rsidRPr="002B6D36">
        <w:rPr>
          <w:rFonts w:ascii="Times New Roman" w:eastAsia="仿宋_GB2312" w:hAnsi="Times New Roman" w:hint="eastAsia"/>
          <w:b/>
          <w:sz w:val="28"/>
          <w:szCs w:val="28"/>
        </w:rPr>
        <w:t>国防科研配套</w:t>
      </w:r>
      <w:bookmarkEnd w:id="30"/>
      <w:r w:rsidRPr="002B6D36">
        <w:rPr>
          <w:rFonts w:ascii="Times New Roman" w:eastAsia="仿宋_GB2312" w:hAnsi="Times New Roman" w:hint="eastAsia"/>
          <w:b/>
          <w:sz w:val="28"/>
          <w:szCs w:val="28"/>
        </w:rPr>
        <w:t>经费：</w:t>
      </w:r>
    </w:p>
    <w:p w14:paraId="0F7745C8"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为贯彻落实《中山大学关于全面服务国防科技事业发展的实施意见》（中大科研〔</w:t>
      </w:r>
      <w:r w:rsidRPr="002B6D36">
        <w:rPr>
          <w:rFonts w:ascii="仿宋_GB2312" w:eastAsia="仿宋_GB2312" w:hAnsi="黑体"/>
          <w:sz w:val="28"/>
          <w:szCs w:val="28"/>
        </w:rPr>
        <w:t>2018</w:t>
      </w:r>
      <w:r w:rsidRPr="002B6D36">
        <w:rPr>
          <w:rFonts w:ascii="仿宋_GB2312" w:eastAsia="仿宋_GB2312" w:hAnsi="黑体" w:hint="eastAsia"/>
          <w:sz w:val="28"/>
          <w:szCs w:val="28"/>
        </w:rPr>
        <w:t>〕7号），充分调动学校国防科研优势力量服务国家国防科技战略需求，推动学校国防科研重点学科和团队建设，切实提升学校承接国家级和重大国防科技任务的量级与能级，以“划定范围，科学评审，择优支持”为实施方式，制订并实施本国防科研团队资助方案。</w:t>
      </w:r>
    </w:p>
    <w:p w14:paraId="6DBCCA77" w14:textId="77777777" w:rsidR="000A3254" w:rsidRPr="002B6D36" w:rsidRDefault="000A3254"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（一）资助范围</w:t>
      </w:r>
    </w:p>
    <w:p w14:paraId="7EB03C00"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本计划主要用于对承担以下国防科研项目的团队（要求合同签订于2</w:t>
      </w:r>
      <w:r w:rsidRPr="002B6D36">
        <w:rPr>
          <w:rFonts w:ascii="仿宋_GB2312" w:eastAsia="仿宋_GB2312" w:hAnsi="黑体"/>
          <w:sz w:val="28"/>
          <w:szCs w:val="28"/>
        </w:rPr>
        <w:t>017</w:t>
      </w:r>
      <w:r w:rsidRPr="002B6D36">
        <w:rPr>
          <w:rFonts w:ascii="仿宋_GB2312" w:eastAsia="仿宋_GB2312" w:hAnsi="黑体" w:hint="eastAsia"/>
          <w:sz w:val="28"/>
          <w:szCs w:val="28"/>
        </w:rPr>
        <w:t>年1月1日至2</w:t>
      </w:r>
      <w:r w:rsidRPr="002B6D36">
        <w:rPr>
          <w:rFonts w:ascii="仿宋_GB2312" w:eastAsia="仿宋_GB2312" w:hAnsi="黑体"/>
          <w:sz w:val="28"/>
          <w:szCs w:val="28"/>
        </w:rPr>
        <w:t>018</w:t>
      </w:r>
      <w:r w:rsidRPr="002B6D36">
        <w:rPr>
          <w:rFonts w:ascii="仿宋_GB2312" w:eastAsia="仿宋_GB2312" w:hAnsi="黑体" w:hint="eastAsia"/>
          <w:sz w:val="28"/>
          <w:szCs w:val="28"/>
        </w:rPr>
        <w:t>年</w:t>
      </w:r>
      <w:r w:rsidRPr="002B6D36">
        <w:rPr>
          <w:rFonts w:ascii="仿宋_GB2312" w:eastAsia="仿宋_GB2312" w:hAnsi="黑体"/>
          <w:sz w:val="28"/>
          <w:szCs w:val="28"/>
        </w:rPr>
        <w:t>12</w:t>
      </w:r>
      <w:r w:rsidRPr="002B6D36">
        <w:rPr>
          <w:rFonts w:ascii="仿宋_GB2312" w:eastAsia="仿宋_GB2312" w:hAnsi="黑体" w:hint="eastAsia"/>
          <w:sz w:val="28"/>
          <w:szCs w:val="28"/>
        </w:rPr>
        <w:t>月3</w:t>
      </w:r>
      <w:r w:rsidRPr="002B6D36">
        <w:rPr>
          <w:rFonts w:ascii="仿宋_GB2312" w:eastAsia="仿宋_GB2312" w:hAnsi="黑体"/>
          <w:sz w:val="28"/>
          <w:szCs w:val="28"/>
        </w:rPr>
        <w:t>1</w:t>
      </w:r>
      <w:r w:rsidRPr="002B6D36">
        <w:rPr>
          <w:rFonts w:ascii="仿宋_GB2312" w:eastAsia="仿宋_GB2312" w:hAnsi="黑体" w:hint="eastAsia"/>
          <w:sz w:val="28"/>
          <w:szCs w:val="28"/>
        </w:rPr>
        <w:t>日期间）进行配套资助，且团队成员不少于5人。</w:t>
      </w:r>
    </w:p>
    <w:p w14:paraId="49FAC71B" w14:textId="77777777" w:rsidR="000A3254" w:rsidRPr="002B6D36" w:rsidRDefault="000A3254" w:rsidP="002B6D36">
      <w:pPr>
        <w:pStyle w:val="a6"/>
        <w:numPr>
          <w:ilvl w:val="0"/>
          <w:numId w:val="19"/>
        </w:numPr>
        <w:spacing w:line="540" w:lineRule="exact"/>
        <w:ind w:left="0" w:firstLine="562"/>
        <w:rPr>
          <w:rFonts w:ascii="仿宋_GB2312" w:eastAsia="仿宋_GB2312" w:hAnsi="黑体"/>
          <w:b/>
          <w:sz w:val="28"/>
          <w:szCs w:val="28"/>
        </w:rPr>
      </w:pPr>
      <w:r w:rsidRPr="002B6D36">
        <w:rPr>
          <w:rFonts w:ascii="仿宋_GB2312" w:eastAsia="仿宋_GB2312" w:hAnsi="黑体" w:hint="eastAsia"/>
          <w:b/>
          <w:sz w:val="28"/>
          <w:szCs w:val="28"/>
        </w:rPr>
        <w:lastRenderedPageBreak/>
        <w:t>我校牵头主持的重大、重点纵向国家级国防科研项目</w:t>
      </w:r>
    </w:p>
    <w:p w14:paraId="34B5416F"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中央军委直属部门（装备发展部、科学技术委员会、后勤保障部等），各军兵种及武警部队装备部、军事科学院等军队大单位，国家发改委、科技部、教育部、国防科工局、中国科学院、中国工程院中国工程物理研究院、基金委等国家部委。合同经费</w:t>
      </w:r>
      <w:r w:rsidRPr="002B6D36">
        <w:rPr>
          <w:rFonts w:ascii="仿宋_GB2312" w:eastAsia="仿宋_GB2312" w:hAnsi="黑体"/>
          <w:sz w:val="28"/>
          <w:szCs w:val="28"/>
        </w:rPr>
        <w:t>300</w:t>
      </w:r>
      <w:r w:rsidRPr="002B6D36">
        <w:rPr>
          <w:rFonts w:ascii="仿宋_GB2312" w:eastAsia="仿宋_GB2312" w:hAnsi="黑体" w:hint="eastAsia"/>
          <w:sz w:val="28"/>
          <w:szCs w:val="28"/>
        </w:rPr>
        <w:t>万元及以上。</w:t>
      </w:r>
    </w:p>
    <w:p w14:paraId="289C0502" w14:textId="77777777" w:rsidR="000A3254" w:rsidRPr="002B6D36" w:rsidRDefault="000A3254" w:rsidP="002B6D36">
      <w:pPr>
        <w:pStyle w:val="a6"/>
        <w:numPr>
          <w:ilvl w:val="0"/>
          <w:numId w:val="19"/>
        </w:numPr>
        <w:spacing w:line="540" w:lineRule="exact"/>
        <w:ind w:left="0" w:firstLine="562"/>
        <w:rPr>
          <w:rFonts w:ascii="仿宋_GB2312" w:eastAsia="仿宋_GB2312" w:hAnsi="黑体"/>
          <w:b/>
          <w:sz w:val="28"/>
          <w:szCs w:val="28"/>
        </w:rPr>
      </w:pPr>
      <w:r w:rsidRPr="002B6D36">
        <w:rPr>
          <w:rFonts w:ascii="仿宋_GB2312" w:eastAsia="仿宋_GB2312" w:hAnsi="黑体" w:hint="eastAsia"/>
          <w:b/>
          <w:sz w:val="28"/>
          <w:szCs w:val="28"/>
        </w:rPr>
        <w:t>我校承担的重大、重点横向国防科研项目</w:t>
      </w:r>
    </w:p>
    <w:p w14:paraId="0478F4B9"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来自于军工集团、高校、军方科研机构及其他企事业单位的重大、重点横向国防科研项目。合同经费5</w:t>
      </w:r>
      <w:r w:rsidRPr="002B6D36">
        <w:rPr>
          <w:rFonts w:ascii="仿宋_GB2312" w:eastAsia="仿宋_GB2312" w:hAnsi="黑体"/>
          <w:sz w:val="28"/>
          <w:szCs w:val="28"/>
        </w:rPr>
        <w:t>00</w:t>
      </w:r>
      <w:r w:rsidRPr="002B6D36">
        <w:rPr>
          <w:rFonts w:ascii="仿宋_GB2312" w:eastAsia="仿宋_GB2312" w:hAnsi="黑体" w:hint="eastAsia"/>
          <w:sz w:val="28"/>
          <w:szCs w:val="28"/>
        </w:rPr>
        <w:t>万元及以上。</w:t>
      </w:r>
    </w:p>
    <w:p w14:paraId="2F510C43"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备注：</w:t>
      </w:r>
    </w:p>
    <w:p w14:paraId="535042E0"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（1）本方案所指合同经费，是指单个项目的经费，非团队成员承担项目经费的总和。</w:t>
      </w:r>
    </w:p>
    <w:p w14:paraId="492271BA"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（2）对于按年度签订合同的项目，合同经费为各年度合同经费的总额。</w:t>
      </w:r>
    </w:p>
    <w:p w14:paraId="4971CB0E" w14:textId="77777777" w:rsidR="000A3254" w:rsidRPr="002B6D36" w:rsidRDefault="000A3254"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w:t>
      </w:r>
    </w:p>
    <w:p w14:paraId="2D87B3CD" w14:textId="77777777" w:rsidR="000A3254" w:rsidRPr="002B6D36" w:rsidRDefault="000A3254" w:rsidP="002B6D36">
      <w:pPr>
        <w:spacing w:line="540" w:lineRule="exact"/>
        <w:ind w:firstLineChars="200" w:firstLine="560"/>
        <w:rPr>
          <w:rFonts w:ascii="仿宋_GB2312" w:eastAsia="仿宋_GB2312" w:hAnsi="黑体"/>
          <w:sz w:val="28"/>
          <w:szCs w:val="28"/>
        </w:rPr>
      </w:pPr>
      <w:r w:rsidRPr="002B6D36">
        <w:rPr>
          <w:rFonts w:ascii="仿宋_GB2312" w:eastAsia="仿宋_GB2312" w:hAnsi="黑体" w:hint="eastAsia"/>
          <w:sz w:val="28"/>
          <w:szCs w:val="28"/>
        </w:rPr>
        <w:t>以对相关国防科研方向的学科建设、团队发展、成果转化等方面的支撑能力与贡献作用为主要依据，将资助标准划分为三个等级，分别为</w:t>
      </w:r>
      <w:r w:rsidRPr="002B6D36">
        <w:rPr>
          <w:rFonts w:ascii="仿宋_GB2312" w:eastAsia="仿宋_GB2312" w:hAnsi="黑体"/>
          <w:sz w:val="28"/>
          <w:szCs w:val="28"/>
        </w:rPr>
        <w:t>200</w:t>
      </w:r>
      <w:r w:rsidRPr="002B6D36">
        <w:rPr>
          <w:rFonts w:ascii="仿宋_GB2312" w:eastAsia="仿宋_GB2312" w:hAnsi="黑体" w:hint="eastAsia"/>
          <w:sz w:val="28"/>
          <w:szCs w:val="28"/>
        </w:rPr>
        <w:t>-</w:t>
      </w:r>
      <w:r w:rsidRPr="002B6D36">
        <w:rPr>
          <w:rFonts w:ascii="仿宋_GB2312" w:eastAsia="仿宋_GB2312" w:hAnsi="黑体"/>
          <w:sz w:val="28"/>
          <w:szCs w:val="28"/>
        </w:rPr>
        <w:t>300</w:t>
      </w:r>
      <w:r w:rsidRPr="002B6D36">
        <w:rPr>
          <w:rFonts w:ascii="仿宋_GB2312" w:eastAsia="仿宋_GB2312" w:hAnsi="黑体" w:hint="eastAsia"/>
          <w:sz w:val="28"/>
          <w:szCs w:val="28"/>
        </w:rPr>
        <w:t>万元、</w:t>
      </w:r>
      <w:r w:rsidRPr="002B6D36">
        <w:rPr>
          <w:rFonts w:ascii="仿宋_GB2312" w:eastAsia="仿宋_GB2312" w:hAnsi="黑体"/>
          <w:sz w:val="28"/>
          <w:szCs w:val="28"/>
        </w:rPr>
        <w:t>100</w:t>
      </w:r>
      <w:r w:rsidRPr="002B6D36">
        <w:rPr>
          <w:rFonts w:ascii="仿宋_GB2312" w:eastAsia="仿宋_GB2312" w:hAnsi="黑体" w:hint="eastAsia"/>
          <w:sz w:val="28"/>
          <w:szCs w:val="28"/>
        </w:rPr>
        <w:t>-</w:t>
      </w:r>
      <w:r w:rsidRPr="002B6D36">
        <w:rPr>
          <w:rFonts w:ascii="仿宋_GB2312" w:eastAsia="仿宋_GB2312" w:hAnsi="黑体"/>
          <w:sz w:val="28"/>
          <w:szCs w:val="28"/>
        </w:rPr>
        <w:t>200</w:t>
      </w:r>
      <w:r w:rsidRPr="002B6D36">
        <w:rPr>
          <w:rFonts w:ascii="仿宋_GB2312" w:eastAsia="仿宋_GB2312" w:hAnsi="黑体" w:hint="eastAsia"/>
          <w:sz w:val="28"/>
          <w:szCs w:val="28"/>
        </w:rPr>
        <w:t>万元、</w:t>
      </w:r>
      <w:r w:rsidRPr="002B6D36">
        <w:rPr>
          <w:rFonts w:ascii="仿宋_GB2312" w:eastAsia="仿宋_GB2312" w:hAnsi="黑体"/>
          <w:sz w:val="28"/>
          <w:szCs w:val="28"/>
        </w:rPr>
        <w:t>50</w:t>
      </w:r>
      <w:r w:rsidRPr="002B6D36">
        <w:rPr>
          <w:rFonts w:ascii="仿宋_GB2312" w:eastAsia="仿宋_GB2312" w:hAnsi="黑体" w:hint="eastAsia"/>
          <w:sz w:val="28"/>
          <w:szCs w:val="28"/>
        </w:rPr>
        <w:t>-</w:t>
      </w:r>
      <w:r w:rsidRPr="002B6D36">
        <w:rPr>
          <w:rFonts w:ascii="仿宋_GB2312" w:eastAsia="仿宋_GB2312" w:hAnsi="黑体"/>
          <w:sz w:val="28"/>
          <w:szCs w:val="28"/>
        </w:rPr>
        <w:t>100</w:t>
      </w:r>
      <w:r w:rsidRPr="002B6D36">
        <w:rPr>
          <w:rFonts w:ascii="仿宋_GB2312" w:eastAsia="仿宋_GB2312" w:hAnsi="黑体" w:hint="eastAsia"/>
          <w:sz w:val="28"/>
          <w:szCs w:val="28"/>
        </w:rPr>
        <w:t>万元。具体资助等级及额度，由团队提出，专家组评审确定。资助经费使用年限为</w:t>
      </w:r>
      <w:r w:rsidRPr="002B6D36">
        <w:rPr>
          <w:rFonts w:ascii="仿宋_GB2312" w:eastAsia="仿宋_GB2312" w:hAnsi="黑体"/>
          <w:sz w:val="28"/>
          <w:szCs w:val="28"/>
        </w:rPr>
        <w:t>2</w:t>
      </w:r>
      <w:r w:rsidRPr="002B6D36">
        <w:rPr>
          <w:rFonts w:ascii="仿宋_GB2312" w:eastAsia="仿宋_GB2312" w:hAnsi="黑体" w:hint="eastAsia"/>
          <w:sz w:val="28"/>
          <w:szCs w:val="28"/>
        </w:rPr>
        <w:t>年。</w:t>
      </w:r>
    </w:p>
    <w:p w14:paraId="4A097F89" w14:textId="77777777" w:rsidR="000A3254" w:rsidRPr="002B6D36" w:rsidRDefault="000A3254"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（三）遴选评审原则、标准及程序</w:t>
      </w:r>
    </w:p>
    <w:p w14:paraId="696E9038" w14:textId="77777777"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t>1.</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原则</w:t>
      </w:r>
    </w:p>
    <w:p w14:paraId="519FB24C"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在满足本方案第一条资助范围的前提下，围绕“三个面向”，聚焦国防科研领域重大科学问题和关键“卡脖子”技术问题，以助力学科和团队发展、增强承担重大国防科研任务能力为遴选的基本原则。</w:t>
      </w:r>
    </w:p>
    <w:p w14:paraId="7687F468" w14:textId="4B51C3ED"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lastRenderedPageBreak/>
        <w:t>2.</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标准</w:t>
      </w:r>
    </w:p>
    <w:p w14:paraId="58B84213"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遴选评审的标准如下：</w:t>
      </w:r>
    </w:p>
    <w:p w14:paraId="2FCBBC54"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）国防应用需求迫切性（</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r w:rsidRPr="002B6D36">
        <w:rPr>
          <w:rFonts w:ascii="Times New Roman" w:eastAsia="仿宋_GB2312" w:hAnsi="Times New Roman" w:hint="eastAsia"/>
          <w:sz w:val="28"/>
          <w:szCs w:val="28"/>
        </w:rPr>
        <w:t>）</w:t>
      </w:r>
    </w:p>
    <w:p w14:paraId="3604ABCC"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）已获取的外部支持力度和已有成果（</w:t>
      </w:r>
      <w:r w:rsidRPr="002B6D36">
        <w:rPr>
          <w:rFonts w:ascii="Times New Roman" w:eastAsia="仿宋_GB2312" w:hAnsi="Times New Roman" w:hint="eastAsia"/>
          <w:sz w:val="28"/>
          <w:szCs w:val="28"/>
        </w:rPr>
        <w:t>2</w:t>
      </w:r>
      <w:r w:rsidRPr="002B6D36">
        <w:rPr>
          <w:rFonts w:ascii="Times New Roman" w:eastAsia="仿宋_GB2312" w:hAnsi="Times New Roman"/>
          <w:sz w:val="28"/>
          <w:szCs w:val="28"/>
        </w:rPr>
        <w:t>0’</w:t>
      </w:r>
      <w:r w:rsidRPr="002B6D36">
        <w:rPr>
          <w:rFonts w:ascii="Times New Roman" w:eastAsia="仿宋_GB2312" w:hAnsi="Times New Roman" w:hint="eastAsia"/>
          <w:sz w:val="28"/>
          <w:szCs w:val="28"/>
        </w:rPr>
        <w:t>）</w:t>
      </w:r>
    </w:p>
    <w:p w14:paraId="6C3F7D4F"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）申请资助内容的必要性和可行性（</w:t>
      </w: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0’</w:t>
      </w:r>
      <w:r w:rsidRPr="002B6D36">
        <w:rPr>
          <w:rFonts w:ascii="Times New Roman" w:eastAsia="仿宋_GB2312" w:hAnsi="Times New Roman" w:hint="eastAsia"/>
          <w:sz w:val="28"/>
          <w:szCs w:val="28"/>
        </w:rPr>
        <w:t>）</w:t>
      </w:r>
    </w:p>
    <w:p w14:paraId="5AB7357C"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）考核指标的先进性（</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r w:rsidRPr="002B6D36">
        <w:rPr>
          <w:rFonts w:ascii="Times New Roman" w:eastAsia="仿宋_GB2312" w:hAnsi="Times New Roman" w:hint="eastAsia"/>
          <w:sz w:val="28"/>
          <w:szCs w:val="28"/>
        </w:rPr>
        <w:t>’）</w:t>
      </w:r>
    </w:p>
    <w:p w14:paraId="418BC491"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5</w:t>
      </w:r>
      <w:r w:rsidRPr="002B6D36">
        <w:rPr>
          <w:rFonts w:ascii="Times New Roman" w:eastAsia="仿宋_GB2312" w:hAnsi="Times New Roman" w:hint="eastAsia"/>
          <w:sz w:val="28"/>
          <w:szCs w:val="28"/>
        </w:rPr>
        <w:t>）预期资助成果的国防应用转化前景（</w:t>
      </w:r>
      <w:r w:rsidRPr="002B6D36">
        <w:rPr>
          <w:rFonts w:ascii="Times New Roman" w:eastAsia="仿宋_GB2312" w:hAnsi="Times New Roman"/>
          <w:sz w:val="28"/>
          <w:szCs w:val="28"/>
        </w:rPr>
        <w:t>15’</w:t>
      </w:r>
      <w:r w:rsidRPr="002B6D36">
        <w:rPr>
          <w:rFonts w:ascii="Times New Roman" w:eastAsia="仿宋_GB2312" w:hAnsi="Times New Roman" w:hint="eastAsia"/>
          <w:sz w:val="28"/>
          <w:szCs w:val="28"/>
        </w:rPr>
        <w:t>）</w:t>
      </w:r>
    </w:p>
    <w:p w14:paraId="2A00C572"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6</w:t>
      </w:r>
      <w:r w:rsidRPr="002B6D36">
        <w:rPr>
          <w:rFonts w:ascii="Times New Roman" w:eastAsia="仿宋_GB2312" w:hAnsi="Times New Roman" w:hint="eastAsia"/>
          <w:sz w:val="28"/>
          <w:szCs w:val="28"/>
        </w:rPr>
        <w:t>）申报经费合理性（</w:t>
      </w:r>
      <w:r w:rsidRPr="002B6D36">
        <w:rPr>
          <w:rFonts w:ascii="Times New Roman" w:eastAsia="仿宋_GB2312" w:hAnsi="Times New Roman" w:hint="eastAsia"/>
          <w:sz w:val="28"/>
          <w:szCs w:val="28"/>
        </w:rPr>
        <w:t>5</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w:t>
      </w:r>
    </w:p>
    <w:p w14:paraId="7AA366ED"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7</w:t>
      </w:r>
      <w:r w:rsidRPr="002B6D36">
        <w:rPr>
          <w:rFonts w:ascii="Times New Roman" w:eastAsia="仿宋_GB2312" w:hAnsi="Times New Roman" w:hint="eastAsia"/>
          <w:sz w:val="28"/>
          <w:szCs w:val="28"/>
        </w:rPr>
        <w:t>）团队构成和风险评估（</w:t>
      </w:r>
      <w:r w:rsidRPr="002B6D36">
        <w:rPr>
          <w:rFonts w:ascii="Times New Roman" w:eastAsia="仿宋_GB2312" w:hAnsi="Times New Roman" w:hint="eastAsia"/>
          <w:sz w:val="28"/>
          <w:szCs w:val="28"/>
        </w:rPr>
        <w:t>1</w:t>
      </w:r>
      <w:r w:rsidRPr="002B6D36">
        <w:rPr>
          <w:rFonts w:ascii="Times New Roman" w:eastAsia="仿宋_GB2312" w:hAnsi="Times New Roman"/>
          <w:sz w:val="28"/>
          <w:szCs w:val="28"/>
        </w:rPr>
        <w:t>0’</w:t>
      </w:r>
      <w:r w:rsidRPr="002B6D36">
        <w:rPr>
          <w:rFonts w:ascii="Times New Roman" w:eastAsia="仿宋_GB2312" w:hAnsi="Times New Roman" w:hint="eastAsia"/>
          <w:sz w:val="28"/>
          <w:szCs w:val="28"/>
        </w:rPr>
        <w:t>）</w:t>
      </w:r>
    </w:p>
    <w:p w14:paraId="69B07AFF" w14:textId="1AD62EF2" w:rsidR="000A3254" w:rsidRPr="002B6D36" w:rsidRDefault="000A3254" w:rsidP="002B6D36">
      <w:pPr>
        <w:spacing w:line="540" w:lineRule="exact"/>
        <w:ind w:firstLineChars="200" w:firstLine="562"/>
        <w:rPr>
          <w:rFonts w:ascii="Times New Roman" w:eastAsia="仿宋_GB2312" w:hAnsi="Times New Roman"/>
          <w:b/>
          <w:sz w:val="28"/>
          <w:szCs w:val="28"/>
        </w:rPr>
      </w:pPr>
      <w:r w:rsidRPr="002B6D36">
        <w:rPr>
          <w:rFonts w:ascii="Times New Roman" w:eastAsia="仿宋_GB2312" w:hAnsi="Times New Roman"/>
          <w:b/>
          <w:sz w:val="28"/>
          <w:szCs w:val="28"/>
        </w:rPr>
        <w:t>3.</w:t>
      </w:r>
      <w:r w:rsidRPr="002B6D36">
        <w:rPr>
          <w:rFonts w:ascii="Times New Roman" w:eastAsia="仿宋_GB2312" w:hAnsi="Times New Roman" w:hint="eastAsia"/>
          <w:b/>
          <w:sz w:val="28"/>
          <w:szCs w:val="28"/>
        </w:rPr>
        <w:t>遴选评审</w:t>
      </w:r>
      <w:r w:rsidRPr="002B6D36">
        <w:rPr>
          <w:rFonts w:ascii="Times New Roman" w:eastAsia="仿宋_GB2312" w:hAnsi="Times New Roman"/>
          <w:b/>
          <w:sz w:val="28"/>
          <w:szCs w:val="28"/>
        </w:rPr>
        <w:t>程序</w:t>
      </w:r>
    </w:p>
    <w:p w14:paraId="326B6DDE"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）确定配套资助团队范围：先进技术研究院按本方案第一条规定的资助范围，确定入库资助团队名单。</w:t>
      </w:r>
    </w:p>
    <w:p w14:paraId="5E62A055"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）团队申报：先进技术研究院通知入库团队填写《中山大学</w:t>
      </w:r>
      <w:r w:rsidRPr="002B6D36">
        <w:rPr>
          <w:rFonts w:ascii="Times New Roman" w:eastAsia="仿宋_GB2312" w:hAnsi="Times New Roman"/>
          <w:sz w:val="28"/>
          <w:szCs w:val="28"/>
        </w:rPr>
        <w:t>2019</w:t>
      </w:r>
      <w:r w:rsidRPr="002B6D36">
        <w:rPr>
          <w:rFonts w:ascii="Times New Roman" w:eastAsia="仿宋_GB2312" w:hAnsi="Times New Roman"/>
          <w:sz w:val="28"/>
          <w:szCs w:val="28"/>
        </w:rPr>
        <w:t>年度国防科研</w:t>
      </w:r>
      <w:r w:rsidRPr="002B6D36">
        <w:rPr>
          <w:rFonts w:ascii="Times New Roman" w:eastAsia="仿宋_GB2312" w:hAnsi="Times New Roman" w:hint="eastAsia"/>
          <w:sz w:val="28"/>
          <w:szCs w:val="28"/>
        </w:rPr>
        <w:t>配套</w:t>
      </w:r>
      <w:r w:rsidRPr="002B6D36">
        <w:rPr>
          <w:rFonts w:ascii="Times New Roman" w:eastAsia="仿宋_GB2312" w:hAnsi="Times New Roman"/>
          <w:sz w:val="28"/>
          <w:szCs w:val="28"/>
        </w:rPr>
        <w:t>资助</w:t>
      </w:r>
      <w:r w:rsidRPr="002B6D36">
        <w:rPr>
          <w:rFonts w:ascii="Times New Roman" w:eastAsia="仿宋_GB2312" w:hAnsi="Times New Roman" w:hint="eastAsia"/>
          <w:sz w:val="28"/>
          <w:szCs w:val="28"/>
        </w:rPr>
        <w:t>任务书》。团队带头人由团队内承担相关国防科研项目的负责人确定，并经所在学院批准（跨学院团队，需经团队所在的所有学院批准）。</w:t>
      </w:r>
    </w:p>
    <w:p w14:paraId="08ADD00C"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3</w:t>
      </w:r>
      <w:r w:rsidRPr="002B6D36">
        <w:rPr>
          <w:rFonts w:ascii="Times New Roman" w:eastAsia="仿宋_GB2312" w:hAnsi="Times New Roman" w:hint="eastAsia"/>
          <w:sz w:val="28"/>
          <w:szCs w:val="28"/>
        </w:rPr>
        <w:t>）组织专家评审：先进技术研究院对《资助任务书》进行审查，并组织</w:t>
      </w:r>
      <w:r w:rsidRPr="002B6D36">
        <w:rPr>
          <w:rFonts w:ascii="Times New Roman" w:eastAsia="仿宋_GB2312" w:hAnsi="Times New Roman" w:hint="eastAsia"/>
          <w:sz w:val="28"/>
          <w:szCs w:val="28"/>
        </w:rPr>
        <w:t>7-11</w:t>
      </w:r>
      <w:r w:rsidRPr="002B6D36">
        <w:rPr>
          <w:rFonts w:ascii="Times New Roman" w:eastAsia="仿宋_GB2312" w:hAnsi="Times New Roman" w:hint="eastAsia"/>
          <w:sz w:val="28"/>
          <w:szCs w:val="28"/>
        </w:rPr>
        <w:t>名相关学科专家，采取会议形式，按遴选评审标准对任务书进行评议。</w:t>
      </w:r>
    </w:p>
    <w:p w14:paraId="0F1316CF"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）遴选资助团队：先进技术研究汇总评审专家的意见，并由专家组集体讨论确定拟资助对象及资助等级与额度。</w:t>
      </w:r>
    </w:p>
    <w:p w14:paraId="6A5EAA62"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4</w:t>
      </w:r>
      <w:r w:rsidRPr="002B6D36">
        <w:rPr>
          <w:rFonts w:ascii="Times New Roman" w:eastAsia="仿宋_GB2312" w:hAnsi="Times New Roman" w:hint="eastAsia"/>
          <w:sz w:val="28"/>
          <w:szCs w:val="28"/>
        </w:rPr>
        <w:t>）确定资助任务书：以专家评审意见为依据，由先进技术研究院与拟资助团队协商确认资助的主要任务和考核指标。</w:t>
      </w:r>
    </w:p>
    <w:p w14:paraId="4CBB71BA"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lastRenderedPageBreak/>
        <w:t>（</w:t>
      </w:r>
      <w:r w:rsidRPr="002B6D36">
        <w:rPr>
          <w:rFonts w:ascii="Times New Roman" w:eastAsia="仿宋_GB2312" w:hAnsi="Times New Roman"/>
          <w:sz w:val="28"/>
          <w:szCs w:val="28"/>
        </w:rPr>
        <w:t>5</w:t>
      </w:r>
      <w:r w:rsidRPr="002B6D36">
        <w:rPr>
          <w:rFonts w:ascii="Times New Roman" w:eastAsia="仿宋_GB2312" w:hAnsi="Times New Roman" w:hint="eastAsia"/>
          <w:sz w:val="28"/>
          <w:szCs w:val="28"/>
        </w:rPr>
        <w:t>）资助团队公示：先进技术研究院确定的资助团队应公示一周。公示结束后，由先进技术研究院提交分管校领导审批。</w:t>
      </w:r>
    </w:p>
    <w:p w14:paraId="4E06DDA3" w14:textId="77777777" w:rsidR="000A3254" w:rsidRPr="002B6D36" w:rsidRDefault="000A3254"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（四）考核办法</w:t>
      </w:r>
    </w:p>
    <w:p w14:paraId="787193B9"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获得资助的团队必须在团队建设、学科建设、预期承担国防科研任务的量级和经费额度等方面，确定明确、可考核的指标。</w:t>
      </w:r>
    </w:p>
    <w:p w14:paraId="383D146C" w14:textId="77777777" w:rsidR="000A3254"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获得资助的团队，需每</w:t>
      </w:r>
      <w:r w:rsidRPr="002B6D36">
        <w:rPr>
          <w:rFonts w:ascii="Times New Roman" w:eastAsia="仿宋_GB2312" w:hAnsi="Times New Roman" w:hint="eastAsia"/>
          <w:sz w:val="28"/>
          <w:szCs w:val="28"/>
        </w:rPr>
        <w:t>6</w:t>
      </w:r>
      <w:r w:rsidRPr="002B6D36">
        <w:rPr>
          <w:rFonts w:ascii="Times New Roman" w:eastAsia="仿宋_GB2312" w:hAnsi="Times New Roman" w:hint="eastAsia"/>
          <w:sz w:val="28"/>
          <w:szCs w:val="28"/>
        </w:rPr>
        <w:t>个月向先进技术研究院上交《进展报告》。</w:t>
      </w:r>
    </w:p>
    <w:p w14:paraId="1A454296" w14:textId="77777777" w:rsidR="00A075F1" w:rsidRPr="002B6D36" w:rsidRDefault="000A3254" w:rsidP="002B6D36">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由先进技术研究院组织专家，按年度对资助团队的任务完成情况、指标达成情况和取得的成果等进行考核。资助方案执行满一年考核不合格的，将终止下一年度资助；资助期满考核不合格的，取消该团队成员申报先进技术研究院支持的其它资助或培育计划资格一年。</w:t>
      </w:r>
    </w:p>
    <w:p w14:paraId="6E1835AD" w14:textId="19BDDF29" w:rsidR="00F435F7" w:rsidRPr="002B6D36" w:rsidRDefault="00364058" w:rsidP="00860467">
      <w:pPr>
        <w:spacing w:line="540" w:lineRule="exact"/>
        <w:ind w:firstLine="709"/>
        <w:rPr>
          <w:rFonts w:ascii="Times New Roman" w:eastAsia="仿宋_GB2312" w:hAnsi="Times New Roman"/>
          <w:b/>
          <w:sz w:val="28"/>
          <w:szCs w:val="28"/>
        </w:rPr>
      </w:pPr>
      <w:bookmarkStart w:id="31" w:name="_Toc511052649"/>
      <w:r w:rsidRPr="002B6D36">
        <w:rPr>
          <w:rFonts w:ascii="Times New Roman" w:eastAsia="仿宋_GB2312" w:hAnsi="Times New Roman" w:hint="eastAsia"/>
          <w:b/>
          <w:sz w:val="28"/>
          <w:szCs w:val="28"/>
        </w:rPr>
        <w:t>五、其他科研资助计划</w:t>
      </w:r>
      <w:bookmarkEnd w:id="31"/>
    </w:p>
    <w:p w14:paraId="31D02F1A"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（一）经费资助方向</w:t>
      </w:r>
    </w:p>
    <w:p w14:paraId="1AABB8A9" w14:textId="77777777" w:rsidR="006F4A00" w:rsidRPr="002B6D36" w:rsidRDefault="00F435F7"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其他科研项目资助计划主要资助</w:t>
      </w:r>
      <w:r w:rsidR="005A05FA" w:rsidRPr="002B6D36">
        <w:rPr>
          <w:rFonts w:ascii="Times New Roman" w:eastAsia="仿宋_GB2312" w:hAnsi="Times New Roman" w:hint="eastAsia"/>
          <w:sz w:val="28"/>
          <w:szCs w:val="28"/>
        </w:rPr>
        <w:t>经学校</w:t>
      </w:r>
      <w:r w:rsidR="005A05FA" w:rsidRPr="002B6D36">
        <w:rPr>
          <w:rFonts w:ascii="Times New Roman" w:eastAsia="仿宋_GB2312" w:hAnsi="Times New Roman"/>
          <w:sz w:val="28"/>
          <w:szCs w:val="28"/>
        </w:rPr>
        <w:t>审批</w:t>
      </w:r>
      <w:r w:rsidR="005A05FA" w:rsidRPr="002B6D36">
        <w:rPr>
          <w:rFonts w:ascii="Times New Roman" w:eastAsia="仿宋_GB2312" w:hAnsi="Times New Roman" w:hint="eastAsia"/>
          <w:sz w:val="28"/>
          <w:szCs w:val="28"/>
        </w:rPr>
        <w:t>同</w:t>
      </w:r>
      <w:r w:rsidR="005A05FA" w:rsidRPr="002B6D36">
        <w:rPr>
          <w:rFonts w:ascii="Times New Roman" w:eastAsia="仿宋_GB2312" w:hAnsi="Times New Roman"/>
          <w:sz w:val="28"/>
          <w:szCs w:val="28"/>
        </w:rPr>
        <w:t>意的</w:t>
      </w:r>
      <w:r w:rsidR="005A05FA" w:rsidRPr="002B6D36">
        <w:rPr>
          <w:rFonts w:ascii="Times New Roman" w:eastAsia="仿宋_GB2312" w:hAnsi="Times New Roman" w:hint="eastAsia"/>
          <w:sz w:val="28"/>
          <w:szCs w:val="28"/>
        </w:rPr>
        <w:t>，包括</w:t>
      </w:r>
      <w:r w:rsidRPr="002B6D36">
        <w:rPr>
          <w:rFonts w:ascii="Times New Roman" w:eastAsia="仿宋_GB2312" w:hAnsi="Times New Roman" w:hint="eastAsia"/>
          <w:sz w:val="28"/>
          <w:szCs w:val="28"/>
        </w:rPr>
        <w:t>上级部门定向委托项目</w:t>
      </w:r>
      <w:r w:rsidR="006F4A00" w:rsidRPr="002B6D36">
        <w:rPr>
          <w:rFonts w:ascii="Times New Roman" w:eastAsia="仿宋_GB2312" w:hAnsi="Times New Roman" w:hint="eastAsia"/>
          <w:sz w:val="28"/>
          <w:szCs w:val="28"/>
        </w:rPr>
        <w:t>、经专家评审对学校科研发展有较大促进和提升作用的</w:t>
      </w:r>
      <w:r w:rsidR="000B39CB" w:rsidRPr="002B6D36">
        <w:rPr>
          <w:rFonts w:ascii="Times New Roman" w:eastAsia="仿宋_GB2312" w:hAnsi="Times New Roman" w:hint="eastAsia"/>
          <w:sz w:val="28"/>
          <w:szCs w:val="28"/>
        </w:rPr>
        <w:t>专</w:t>
      </w:r>
      <w:r w:rsidR="000B39CB" w:rsidRPr="002B6D36">
        <w:rPr>
          <w:rFonts w:ascii="Times New Roman" w:eastAsia="仿宋_GB2312" w:hAnsi="Times New Roman"/>
          <w:sz w:val="28"/>
          <w:szCs w:val="28"/>
        </w:rPr>
        <w:t>项</w:t>
      </w:r>
      <w:r w:rsidR="006F4A00" w:rsidRPr="002B6D36">
        <w:rPr>
          <w:rFonts w:ascii="Times New Roman" w:eastAsia="仿宋_GB2312" w:hAnsi="Times New Roman" w:hint="eastAsia"/>
          <w:sz w:val="28"/>
          <w:szCs w:val="28"/>
        </w:rPr>
        <w:t>科研项目</w:t>
      </w:r>
      <w:r w:rsidR="007E3A81" w:rsidRPr="002B6D36">
        <w:rPr>
          <w:rFonts w:ascii="Times New Roman" w:eastAsia="仿宋_GB2312" w:hAnsi="Times New Roman" w:hint="eastAsia"/>
          <w:sz w:val="28"/>
          <w:szCs w:val="28"/>
        </w:rPr>
        <w:t>及建设任务</w:t>
      </w:r>
      <w:r w:rsidRPr="002B6D36">
        <w:rPr>
          <w:rFonts w:ascii="Times New Roman" w:eastAsia="仿宋_GB2312" w:hAnsi="Times New Roman" w:hint="eastAsia"/>
          <w:sz w:val="28"/>
          <w:szCs w:val="28"/>
        </w:rPr>
        <w:t>或学校委托开展的科研项目及活动。</w:t>
      </w:r>
    </w:p>
    <w:p w14:paraId="48D7F86C"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（二）经费资助标准及开支范围</w:t>
      </w:r>
    </w:p>
    <w:p w14:paraId="20621696" w14:textId="77777777" w:rsidR="00FD25AF" w:rsidRPr="002B6D36" w:rsidRDefault="001C5365"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开支范围包括：设备费、设备租赁费、材料费、测试化验加工费、燃料动力费、差旅费</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会议费、图书资料费、数据采集费、委托服务费、出版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知识产权事务费、劳务费、专家咨询费和其他研究过程中发生的直接费用。</w:t>
      </w:r>
      <w:r w:rsidR="00FD25AF" w:rsidRPr="002B6D36">
        <w:rPr>
          <w:rFonts w:ascii="Times New Roman" w:eastAsia="仿宋_GB2312" w:hAnsi="Times New Roman" w:hint="eastAsia"/>
          <w:sz w:val="28"/>
          <w:szCs w:val="28"/>
        </w:rPr>
        <w:t>项目开展过程中发生的除上述费用之外的其他支出，应当在申请时单独列示，经批准后按计划开支。</w:t>
      </w:r>
    </w:p>
    <w:p w14:paraId="6E0939AD" w14:textId="77777777" w:rsidR="000B39CB" w:rsidRPr="002B6D36" w:rsidRDefault="001C5365"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资助经费</w:t>
      </w:r>
      <w:r w:rsidR="000B39CB" w:rsidRPr="002B6D36">
        <w:rPr>
          <w:rFonts w:ascii="Times New Roman" w:eastAsia="仿宋_GB2312" w:hAnsi="Times New Roman" w:hint="eastAsia"/>
          <w:sz w:val="28"/>
          <w:szCs w:val="28"/>
        </w:rPr>
        <w:t>不得用</w:t>
      </w:r>
      <w:r w:rsidR="000B39CB" w:rsidRPr="002B6D36">
        <w:rPr>
          <w:rFonts w:ascii="Times New Roman" w:eastAsia="仿宋_GB2312" w:hAnsi="Times New Roman"/>
          <w:sz w:val="28"/>
          <w:szCs w:val="28"/>
        </w:rPr>
        <w:t>于</w:t>
      </w:r>
      <w:r w:rsidR="000B39CB" w:rsidRPr="002B6D36">
        <w:rPr>
          <w:rFonts w:ascii="Times New Roman" w:eastAsia="仿宋_GB2312" w:hAnsi="Times New Roman" w:hint="eastAsia"/>
          <w:sz w:val="28"/>
          <w:szCs w:val="28"/>
        </w:rPr>
        <w:t>发放绩效奖励；不得开支有工资性收入的人员工资、奖金、津补贴和福利支出；不得分摊学校公共管理和运行费用；不</w:t>
      </w:r>
      <w:r w:rsidR="000B39CB" w:rsidRPr="002B6D36">
        <w:rPr>
          <w:rFonts w:ascii="Times New Roman" w:eastAsia="仿宋_GB2312" w:hAnsi="Times New Roman" w:hint="eastAsia"/>
          <w:sz w:val="28"/>
          <w:szCs w:val="28"/>
        </w:rPr>
        <w:lastRenderedPageBreak/>
        <w:t>得用于偿还贷款、支付罚款、捐赠、赞助、投资等支出；</w:t>
      </w:r>
    </w:p>
    <w:p w14:paraId="72F6A319" w14:textId="77777777" w:rsidR="001E171C" w:rsidRPr="002B6D36" w:rsidRDefault="001E171C" w:rsidP="002B6D36">
      <w:pPr>
        <w:pStyle w:val="a6"/>
        <w:adjustRightInd w:val="0"/>
        <w:snapToGrid w:val="0"/>
        <w:spacing w:line="540" w:lineRule="exact"/>
        <w:ind w:firstLine="560"/>
        <w:rPr>
          <w:rFonts w:ascii="楷体" w:eastAsia="楷体" w:hAnsi="楷体"/>
          <w:sz w:val="28"/>
          <w:szCs w:val="28"/>
        </w:rPr>
      </w:pPr>
      <w:r w:rsidRPr="002B6D36">
        <w:rPr>
          <w:rFonts w:ascii="楷体" w:eastAsia="楷体" w:hAnsi="楷体" w:hint="eastAsia"/>
          <w:sz w:val="28"/>
          <w:szCs w:val="28"/>
        </w:rPr>
        <w:t>（三）项目评审原则、标准及程序</w:t>
      </w:r>
    </w:p>
    <w:p w14:paraId="7ADBDCA8" w14:textId="6C820220" w:rsidR="003D1F59" w:rsidRPr="002B6D36" w:rsidRDefault="00F435F7"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鉴于此类资助计划为机动性、临时性资助经费，故科学研究院不组织统一集中申报。符合专项资助范围的具体项目需向科学研究院提交申报材料，科学研究院根据项目申请额度，结合项目实际需求，单独组织</w:t>
      </w:r>
      <w:r w:rsidR="004628E3" w:rsidRPr="002B6D36">
        <w:rPr>
          <w:rFonts w:ascii="Times New Roman" w:eastAsia="仿宋_GB2312" w:hAnsi="Times New Roman" w:hint="eastAsia"/>
          <w:sz w:val="28"/>
          <w:szCs w:val="28"/>
        </w:rPr>
        <w:t>不少于</w:t>
      </w:r>
      <w:r w:rsidR="004628E3" w:rsidRPr="002B6D36">
        <w:rPr>
          <w:rFonts w:ascii="Times New Roman" w:eastAsia="仿宋_GB2312" w:hAnsi="Times New Roman" w:hint="eastAsia"/>
          <w:sz w:val="28"/>
          <w:szCs w:val="28"/>
        </w:rPr>
        <w:t>5</w:t>
      </w:r>
      <w:r w:rsidR="004628E3" w:rsidRPr="002B6D36">
        <w:rPr>
          <w:rFonts w:ascii="Times New Roman" w:eastAsia="仿宋_GB2312" w:hAnsi="Times New Roman" w:hint="eastAsia"/>
          <w:sz w:val="28"/>
          <w:szCs w:val="28"/>
        </w:rPr>
        <w:t>名的单数</w:t>
      </w:r>
      <w:r w:rsidRPr="002B6D36">
        <w:rPr>
          <w:rFonts w:ascii="Times New Roman" w:eastAsia="仿宋_GB2312" w:hAnsi="Times New Roman" w:hint="eastAsia"/>
          <w:sz w:val="28"/>
          <w:szCs w:val="28"/>
        </w:rPr>
        <w:t>专家</w:t>
      </w:r>
      <w:r w:rsidR="004628E3" w:rsidRPr="002B6D36">
        <w:rPr>
          <w:rFonts w:ascii="Times New Roman" w:eastAsia="仿宋_GB2312" w:hAnsi="Times New Roman" w:hint="eastAsia"/>
          <w:sz w:val="28"/>
          <w:szCs w:val="28"/>
        </w:rPr>
        <w:t>组进行</w:t>
      </w:r>
      <w:r w:rsidRPr="002B6D36">
        <w:rPr>
          <w:rFonts w:ascii="Times New Roman" w:eastAsia="仿宋_GB2312" w:hAnsi="Times New Roman" w:hint="eastAsia"/>
          <w:sz w:val="28"/>
          <w:szCs w:val="28"/>
        </w:rPr>
        <w:t>论证，</w:t>
      </w:r>
      <w:r w:rsidR="003D1F59" w:rsidRPr="002B6D36">
        <w:rPr>
          <w:rFonts w:ascii="Times New Roman" w:eastAsia="仿宋_GB2312" w:hAnsi="Times New Roman" w:hint="eastAsia"/>
          <w:sz w:val="28"/>
          <w:szCs w:val="28"/>
        </w:rPr>
        <w:t>由科学研究院提出建议资助金额与方案，经预算管理处审核，报学校审</w:t>
      </w:r>
      <w:r w:rsidR="00E62695" w:rsidRPr="002B6D36">
        <w:rPr>
          <w:rFonts w:ascii="Times New Roman" w:eastAsia="仿宋_GB2312" w:hAnsi="Times New Roman" w:hint="eastAsia"/>
          <w:sz w:val="28"/>
          <w:szCs w:val="28"/>
        </w:rPr>
        <w:t>批</w:t>
      </w:r>
      <w:r w:rsidR="003D1F59" w:rsidRPr="002B6D36">
        <w:rPr>
          <w:rFonts w:ascii="Times New Roman" w:eastAsia="仿宋_GB2312" w:hAnsi="Times New Roman" w:hint="eastAsia"/>
          <w:sz w:val="28"/>
          <w:szCs w:val="28"/>
        </w:rPr>
        <w:t>通过后实施。特殊情况下，对于临时性未纳入预算的项目经专家评审，经分管校领导</w:t>
      </w:r>
      <w:r w:rsidR="007A0577" w:rsidRPr="002B6D36">
        <w:rPr>
          <w:rFonts w:ascii="Times New Roman" w:eastAsia="仿宋_GB2312" w:hAnsi="Times New Roman" w:hint="eastAsia"/>
          <w:sz w:val="28"/>
          <w:szCs w:val="28"/>
        </w:rPr>
        <w:t>审批</w:t>
      </w:r>
      <w:r w:rsidR="007A0577" w:rsidRPr="002B6D36">
        <w:rPr>
          <w:rFonts w:ascii="Times New Roman" w:eastAsia="仿宋_GB2312" w:hAnsi="Times New Roman"/>
          <w:sz w:val="28"/>
          <w:szCs w:val="28"/>
        </w:rPr>
        <w:t>后</w:t>
      </w:r>
      <w:r w:rsidR="003D1F59" w:rsidRPr="002B6D36">
        <w:rPr>
          <w:rFonts w:ascii="Times New Roman" w:eastAsia="仿宋_GB2312" w:hAnsi="Times New Roman" w:hint="eastAsia"/>
          <w:sz w:val="28"/>
          <w:szCs w:val="28"/>
        </w:rPr>
        <w:t>，给予</w:t>
      </w:r>
      <w:r w:rsidR="007E3A81" w:rsidRPr="002B6D36">
        <w:rPr>
          <w:rFonts w:ascii="Times New Roman" w:eastAsia="仿宋_GB2312" w:hAnsi="Times New Roman" w:hint="eastAsia"/>
          <w:sz w:val="28"/>
          <w:szCs w:val="28"/>
        </w:rPr>
        <w:t>相应</w:t>
      </w:r>
      <w:r w:rsidR="003D1F59" w:rsidRPr="002B6D36">
        <w:rPr>
          <w:rFonts w:ascii="Times New Roman" w:eastAsia="仿宋_GB2312" w:hAnsi="Times New Roman" w:hint="eastAsia"/>
          <w:sz w:val="28"/>
          <w:szCs w:val="28"/>
        </w:rPr>
        <w:t>的</w:t>
      </w:r>
      <w:r w:rsidR="001C5365" w:rsidRPr="002B6D36">
        <w:rPr>
          <w:rFonts w:ascii="Times New Roman" w:eastAsia="仿宋_GB2312" w:hAnsi="Times New Roman" w:hint="eastAsia"/>
          <w:sz w:val="28"/>
          <w:szCs w:val="28"/>
        </w:rPr>
        <w:t>经费</w:t>
      </w:r>
      <w:r w:rsidR="005A05FA" w:rsidRPr="002B6D36">
        <w:rPr>
          <w:rFonts w:ascii="Times New Roman" w:eastAsia="仿宋_GB2312" w:hAnsi="Times New Roman" w:hint="eastAsia"/>
          <w:sz w:val="28"/>
          <w:szCs w:val="28"/>
        </w:rPr>
        <w:t>资助</w:t>
      </w:r>
      <w:r w:rsidR="005A05FA" w:rsidRPr="002B6D36">
        <w:rPr>
          <w:rFonts w:ascii="Times New Roman" w:eastAsia="仿宋_GB2312" w:hAnsi="Times New Roman"/>
          <w:sz w:val="28"/>
          <w:szCs w:val="28"/>
        </w:rPr>
        <w:t>。</w:t>
      </w:r>
    </w:p>
    <w:p w14:paraId="5FAD0C7F" w14:textId="77777777" w:rsidR="00325F8F" w:rsidRPr="002B6D36" w:rsidRDefault="005A05FA" w:rsidP="002B6D36">
      <w:pPr>
        <w:pStyle w:val="10"/>
        <w:spacing w:before="0" w:after="0" w:line="540" w:lineRule="exact"/>
        <w:jc w:val="center"/>
        <w:rPr>
          <w:rFonts w:ascii="Times New Roman" w:eastAsia="黑体" w:hAnsi="Times New Roman"/>
          <w:sz w:val="28"/>
          <w:szCs w:val="28"/>
        </w:rPr>
      </w:pPr>
      <w:r w:rsidRPr="006B1F18">
        <w:rPr>
          <w:rFonts w:ascii="Times New Roman" w:eastAsia="仿宋_GB2312" w:hAnsi="Times New Roman"/>
          <w:sz w:val="32"/>
          <w:szCs w:val="32"/>
        </w:rPr>
        <w:br w:type="page"/>
      </w:r>
      <w:bookmarkStart w:id="32" w:name="_Toc505470006"/>
      <w:bookmarkStart w:id="33" w:name="_Toc511052650"/>
      <w:r w:rsidR="00325F8F" w:rsidRPr="002B6D36">
        <w:rPr>
          <w:rFonts w:ascii="Times New Roman" w:eastAsia="黑体" w:hAnsi="Times New Roman" w:hint="eastAsia"/>
          <w:sz w:val="28"/>
          <w:szCs w:val="28"/>
        </w:rPr>
        <w:lastRenderedPageBreak/>
        <w:t>成果转化</w:t>
      </w:r>
      <w:bookmarkEnd w:id="32"/>
      <w:bookmarkEnd w:id="33"/>
    </w:p>
    <w:p w14:paraId="0CC53A88" w14:textId="77777777" w:rsidR="00BE4B2D" w:rsidRPr="002B6D36" w:rsidRDefault="00BE4B2D" w:rsidP="002B6D36">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一、经费资助方向</w:t>
      </w:r>
    </w:p>
    <w:p w14:paraId="05633772" w14:textId="25D3B735"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1.</w:t>
      </w:r>
      <w:r w:rsidRPr="002B6D36">
        <w:rPr>
          <w:rFonts w:ascii="Times New Roman" w:eastAsia="仿宋_GB2312" w:hAnsi="Times New Roman" w:hint="eastAsia"/>
          <w:sz w:val="28"/>
          <w:szCs w:val="28"/>
        </w:rPr>
        <w:t>通过项目的实施，攻克科研成果产业化中存在的关键和核心难题，形成新产品、新技术、新工艺、新材料等成果。</w:t>
      </w:r>
    </w:p>
    <w:p w14:paraId="4A52C131" w14:textId="4628360F"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2.</w:t>
      </w:r>
      <w:r w:rsidRPr="002B6D36">
        <w:rPr>
          <w:rFonts w:ascii="Times New Roman" w:eastAsia="仿宋_GB2312" w:hAnsi="Times New Roman" w:hint="eastAsia"/>
          <w:sz w:val="28"/>
          <w:szCs w:val="28"/>
        </w:rPr>
        <w:t>实现促进科研成果的产业化，产生一定的经济效益，如实现专利的高价值转让或实施许可、以技术作价入股的方式共建企业、产品上市销售等。</w:t>
      </w:r>
    </w:p>
    <w:p w14:paraId="63CA5827" w14:textId="0FAEB412"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t>3.</w:t>
      </w:r>
      <w:r w:rsidRPr="002B6D36">
        <w:rPr>
          <w:rFonts w:ascii="Times New Roman" w:eastAsia="仿宋_GB2312" w:hAnsi="Times New Roman" w:hint="eastAsia"/>
          <w:sz w:val="28"/>
          <w:szCs w:val="28"/>
        </w:rPr>
        <w:t>有明确的转化前景、转化路径（如转化方式、转化计划、受让对象、转化收益分配模式等）和显著的转化效益，能够在短期内实现转化。</w:t>
      </w:r>
    </w:p>
    <w:p w14:paraId="64A4CAD3" w14:textId="77777777" w:rsidR="00BE4B2D" w:rsidRPr="002B6D36" w:rsidRDefault="00BE4B2D" w:rsidP="002B6D36">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二、经费资助标准及开支范围</w:t>
      </w:r>
    </w:p>
    <w:p w14:paraId="2105E7C2"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每个项目资助经费</w:t>
      </w:r>
      <w:r w:rsidRPr="002B6D36">
        <w:rPr>
          <w:rFonts w:ascii="Times New Roman" w:eastAsia="仿宋_GB2312" w:hAnsi="Times New Roman" w:hint="eastAsia"/>
          <w:sz w:val="28"/>
          <w:szCs w:val="28"/>
        </w:rPr>
        <w:t>30-50</w:t>
      </w:r>
      <w:r w:rsidRPr="002B6D36">
        <w:rPr>
          <w:rFonts w:ascii="Times New Roman" w:eastAsia="仿宋_GB2312" w:hAnsi="Times New Roman" w:hint="eastAsia"/>
          <w:sz w:val="28"/>
          <w:szCs w:val="28"/>
        </w:rPr>
        <w:t>万元左右。研究期限不超过</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年。</w:t>
      </w:r>
    </w:p>
    <w:p w14:paraId="7A98AE8D"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成果转化专项经费开支范围包括：设备费、设备租赁费、材料费、测试化验加工费、燃料动力费、差旅费</w:t>
      </w:r>
      <w:r w:rsidRPr="002B6D36">
        <w:rPr>
          <w:rFonts w:ascii="Times New Roman" w:eastAsia="仿宋_GB2312" w:hAnsi="Times New Roman"/>
          <w:sz w:val="28"/>
          <w:szCs w:val="28"/>
        </w:rPr>
        <w:t>/</w:t>
      </w:r>
      <w:r w:rsidRPr="002B6D36">
        <w:rPr>
          <w:rFonts w:ascii="Times New Roman" w:eastAsia="仿宋_GB2312" w:hAnsi="Times New Roman" w:hint="eastAsia"/>
          <w:sz w:val="28"/>
          <w:szCs w:val="28"/>
        </w:rPr>
        <w:t>会议费、图书资料费、数据采集费、出版</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文献</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信息传播</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知识产权事务费、劳务费、专家咨询费和其他研究过程中发生的直接费用。项目开展过程中发生的除上述费用之外的其他支出，应当在申请时单独列示，按计划开支。</w:t>
      </w:r>
    </w:p>
    <w:p w14:paraId="4E6D5673"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成果转化专项经费不得开支有工资性收入的人员工资、奖金、津补贴和福利支出，不得分摊学校公共管理和运行费用，不得偿还学校债务，不得支付罚款、捐赠、赞助、投资等。</w:t>
      </w:r>
    </w:p>
    <w:p w14:paraId="539A641A" w14:textId="77777777" w:rsidR="00BE4B2D" w:rsidRPr="002B6D36" w:rsidRDefault="00BE4B2D" w:rsidP="002B6D36">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三、项目评审的原则、标准及程序</w:t>
      </w:r>
    </w:p>
    <w:p w14:paraId="64FF099E"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项目申请人应为我校在岗教师，年龄</w:t>
      </w:r>
      <w:r w:rsidRPr="002B6D36">
        <w:rPr>
          <w:rFonts w:ascii="Times New Roman" w:eastAsia="仿宋_GB2312" w:hAnsi="Times New Roman" w:hint="eastAsia"/>
          <w:sz w:val="28"/>
          <w:szCs w:val="28"/>
        </w:rPr>
        <w:t>56</w:t>
      </w:r>
      <w:r w:rsidRPr="002B6D36">
        <w:rPr>
          <w:rFonts w:ascii="Times New Roman" w:eastAsia="仿宋_GB2312" w:hAnsi="Times New Roman" w:hint="eastAsia"/>
          <w:sz w:val="28"/>
          <w:szCs w:val="28"/>
        </w:rPr>
        <w:t>岁以下，副高以上专业技术职称，具有科技成果转化关键技术研究基础、研究条件、生产实践经验和组织协调能力。项目应拥有自主知识产权，具有明显的转化前景、</w:t>
      </w:r>
      <w:r w:rsidRPr="002B6D36">
        <w:rPr>
          <w:rFonts w:ascii="Times New Roman" w:eastAsia="仿宋_GB2312" w:hAnsi="Times New Roman" w:hint="eastAsia"/>
          <w:sz w:val="28"/>
          <w:szCs w:val="28"/>
        </w:rPr>
        <w:lastRenderedPageBreak/>
        <w:t>转化路径和转化效益，预期能够在三年内实现成果转化。科学研究院组织项目评审</w:t>
      </w: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邀请专家总人数应为不低于</w:t>
      </w:r>
      <w:r w:rsidRPr="002B6D36">
        <w:rPr>
          <w:rFonts w:ascii="Times New Roman" w:eastAsia="仿宋_GB2312" w:hAnsi="Times New Roman" w:hint="eastAsia"/>
          <w:sz w:val="28"/>
          <w:szCs w:val="28"/>
        </w:rPr>
        <w:t>7</w:t>
      </w:r>
      <w:r w:rsidRPr="002B6D36">
        <w:rPr>
          <w:rFonts w:ascii="Times New Roman" w:eastAsia="仿宋_GB2312" w:hAnsi="Times New Roman" w:hint="eastAsia"/>
          <w:sz w:val="28"/>
          <w:szCs w:val="28"/>
        </w:rPr>
        <w:t>人的单数，通过专家评审后，在学校网公示、择优批准立项。</w:t>
      </w:r>
    </w:p>
    <w:p w14:paraId="2720D9E0" w14:textId="77777777" w:rsidR="00BE4B2D" w:rsidRPr="002B6D36" w:rsidRDefault="00BE4B2D" w:rsidP="002B6D36">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t>四、绩效目标参考</w:t>
      </w:r>
    </w:p>
    <w:tbl>
      <w:tblPr>
        <w:tblW w:w="9893" w:type="dxa"/>
        <w:tblLook w:val="04A0" w:firstRow="1" w:lastRow="0" w:firstColumn="1" w:lastColumn="0" w:noHBand="0" w:noVBand="1"/>
      </w:tblPr>
      <w:tblGrid>
        <w:gridCol w:w="1413"/>
        <w:gridCol w:w="1417"/>
        <w:gridCol w:w="3222"/>
        <w:gridCol w:w="3841"/>
      </w:tblGrid>
      <w:tr w:rsidR="00E66527" w:rsidRPr="00E66527" w14:paraId="6F022D2A" w14:textId="77777777" w:rsidTr="00E66527">
        <w:trPr>
          <w:trHeight w:val="427"/>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9CFE4"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一级指标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0932F2"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二级指标</w:t>
            </w:r>
          </w:p>
        </w:tc>
        <w:tc>
          <w:tcPr>
            <w:tcW w:w="3222" w:type="dxa"/>
            <w:tcBorders>
              <w:top w:val="single" w:sz="4" w:space="0" w:color="auto"/>
              <w:left w:val="nil"/>
              <w:bottom w:val="single" w:sz="4" w:space="0" w:color="auto"/>
              <w:right w:val="single" w:sz="4" w:space="0" w:color="auto"/>
            </w:tcBorders>
            <w:shd w:val="clear" w:color="auto" w:fill="auto"/>
            <w:vAlign w:val="center"/>
            <w:hideMark/>
          </w:tcPr>
          <w:p w14:paraId="52F454F1"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三级指标</w:t>
            </w:r>
          </w:p>
        </w:tc>
        <w:tc>
          <w:tcPr>
            <w:tcW w:w="3841" w:type="dxa"/>
            <w:tcBorders>
              <w:top w:val="single" w:sz="4" w:space="0" w:color="auto"/>
              <w:left w:val="nil"/>
              <w:bottom w:val="single" w:sz="4" w:space="0" w:color="auto"/>
              <w:right w:val="single" w:sz="4" w:space="0" w:color="auto"/>
            </w:tcBorders>
            <w:shd w:val="clear" w:color="auto" w:fill="auto"/>
            <w:vAlign w:val="center"/>
            <w:hideMark/>
          </w:tcPr>
          <w:p w14:paraId="026B7207" w14:textId="77777777" w:rsidR="00E66527" w:rsidRPr="00E66527" w:rsidRDefault="00E66527" w:rsidP="00860467">
            <w:pPr>
              <w:widowControl/>
              <w:spacing w:line="240" w:lineRule="auto"/>
              <w:jc w:val="center"/>
              <w:rPr>
                <w:rFonts w:ascii="仿宋_GB2312" w:eastAsia="仿宋_GB2312" w:hAnsi="等线" w:cs="宋体"/>
                <w:b/>
                <w:bCs/>
                <w:color w:val="000000"/>
                <w:kern w:val="0"/>
                <w:sz w:val="24"/>
                <w:szCs w:val="24"/>
              </w:rPr>
            </w:pPr>
            <w:r w:rsidRPr="00E66527">
              <w:rPr>
                <w:rFonts w:ascii="仿宋_GB2312" w:eastAsia="仿宋_GB2312" w:hAnsi="等线" w:cs="宋体" w:hint="eastAsia"/>
                <w:b/>
                <w:bCs/>
                <w:color w:val="000000"/>
                <w:kern w:val="0"/>
                <w:sz w:val="24"/>
                <w:szCs w:val="24"/>
              </w:rPr>
              <w:t>指标描述</w:t>
            </w:r>
          </w:p>
        </w:tc>
      </w:tr>
      <w:tr w:rsidR="00E66527" w:rsidRPr="00E66527" w14:paraId="66360027" w14:textId="77777777" w:rsidTr="00E66527">
        <w:trPr>
          <w:trHeight w:val="427"/>
        </w:trPr>
        <w:tc>
          <w:tcPr>
            <w:tcW w:w="1413" w:type="dxa"/>
            <w:vMerge w:val="restart"/>
            <w:tcBorders>
              <w:top w:val="nil"/>
              <w:left w:val="single" w:sz="4" w:space="0" w:color="auto"/>
              <w:bottom w:val="nil"/>
              <w:right w:val="single" w:sz="4" w:space="0" w:color="auto"/>
            </w:tcBorders>
            <w:shd w:val="clear" w:color="auto" w:fill="auto"/>
            <w:vAlign w:val="center"/>
            <w:hideMark/>
          </w:tcPr>
          <w:p w14:paraId="418B8E0F"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产出指标</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1D5B24A"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数量指标</w:t>
            </w:r>
          </w:p>
        </w:tc>
        <w:tc>
          <w:tcPr>
            <w:tcW w:w="3222" w:type="dxa"/>
            <w:tcBorders>
              <w:top w:val="nil"/>
              <w:left w:val="nil"/>
              <w:bottom w:val="single" w:sz="4" w:space="0" w:color="auto"/>
              <w:right w:val="single" w:sz="4" w:space="0" w:color="auto"/>
            </w:tcBorders>
            <w:shd w:val="clear" w:color="000000" w:fill="FFFFFF"/>
            <w:vAlign w:val="center"/>
            <w:hideMark/>
          </w:tcPr>
          <w:p w14:paraId="1E25766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SCI收录论文（篇）</w:t>
            </w:r>
          </w:p>
        </w:tc>
        <w:tc>
          <w:tcPr>
            <w:tcW w:w="3841" w:type="dxa"/>
            <w:tcBorders>
              <w:top w:val="nil"/>
              <w:left w:val="nil"/>
              <w:bottom w:val="single" w:sz="4" w:space="0" w:color="auto"/>
              <w:right w:val="single" w:sz="4" w:space="0" w:color="auto"/>
            </w:tcBorders>
            <w:shd w:val="clear" w:color="000000" w:fill="FFFFFF"/>
            <w:vAlign w:val="center"/>
            <w:hideMark/>
          </w:tcPr>
          <w:p w14:paraId="1E3B5B9B" w14:textId="3C3EC91E"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被ScienceCitation索引中的期刊接收录用论文数</w:t>
            </w:r>
          </w:p>
        </w:tc>
      </w:tr>
      <w:tr w:rsidR="00E66527" w:rsidRPr="00E66527" w14:paraId="369259E1"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40B0D6D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5B3008C5"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5CCD4CA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国自然申报数</w:t>
            </w:r>
          </w:p>
        </w:tc>
        <w:tc>
          <w:tcPr>
            <w:tcW w:w="3841" w:type="dxa"/>
            <w:tcBorders>
              <w:top w:val="nil"/>
              <w:left w:val="nil"/>
              <w:bottom w:val="single" w:sz="4" w:space="0" w:color="auto"/>
              <w:right w:val="single" w:sz="4" w:space="0" w:color="auto"/>
            </w:tcBorders>
            <w:shd w:val="clear" w:color="000000" w:fill="FFFFFF"/>
            <w:vAlign w:val="center"/>
            <w:hideMark/>
          </w:tcPr>
          <w:p w14:paraId="4B026966"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国家自然科学基金项目申报数</w:t>
            </w:r>
          </w:p>
        </w:tc>
      </w:tr>
      <w:tr w:rsidR="00E66527" w:rsidRPr="00E66527" w14:paraId="3219698E"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278ECED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2CA1566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447DBBB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重点研发项目申报数</w:t>
            </w:r>
          </w:p>
        </w:tc>
        <w:tc>
          <w:tcPr>
            <w:tcW w:w="3841" w:type="dxa"/>
            <w:tcBorders>
              <w:top w:val="nil"/>
              <w:left w:val="nil"/>
              <w:bottom w:val="single" w:sz="4" w:space="0" w:color="auto"/>
              <w:right w:val="single" w:sz="4" w:space="0" w:color="auto"/>
            </w:tcBorders>
            <w:shd w:val="clear" w:color="000000" w:fill="FFFFFF"/>
            <w:vAlign w:val="center"/>
            <w:hideMark/>
          </w:tcPr>
          <w:p w14:paraId="26980C37"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国家重点研发项目申报数</w:t>
            </w:r>
          </w:p>
        </w:tc>
      </w:tr>
      <w:tr w:rsidR="00E66527" w:rsidRPr="00E66527" w14:paraId="3BFF781C"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13F342A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7651DBB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3D67A2E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取得的新技术、新工艺、新方法数</w:t>
            </w:r>
          </w:p>
        </w:tc>
        <w:tc>
          <w:tcPr>
            <w:tcW w:w="3841" w:type="dxa"/>
            <w:tcBorders>
              <w:top w:val="nil"/>
              <w:left w:val="nil"/>
              <w:bottom w:val="single" w:sz="4" w:space="0" w:color="auto"/>
              <w:right w:val="single" w:sz="4" w:space="0" w:color="auto"/>
            </w:tcBorders>
            <w:shd w:val="clear" w:color="000000" w:fill="FFFFFF"/>
            <w:vAlign w:val="center"/>
            <w:hideMark/>
          </w:tcPr>
          <w:p w14:paraId="4BE219AA"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依托项目研究所产生的新技术、新工艺和新方法</w:t>
            </w:r>
          </w:p>
        </w:tc>
      </w:tr>
      <w:tr w:rsidR="00E66527" w:rsidRPr="00E66527" w14:paraId="754E4048"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52AF8C7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33AD415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18B1A89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取得的新产品、新装置数</w:t>
            </w:r>
          </w:p>
        </w:tc>
        <w:tc>
          <w:tcPr>
            <w:tcW w:w="3841" w:type="dxa"/>
            <w:tcBorders>
              <w:top w:val="nil"/>
              <w:left w:val="nil"/>
              <w:bottom w:val="single" w:sz="4" w:space="0" w:color="auto"/>
              <w:right w:val="single" w:sz="4" w:space="0" w:color="auto"/>
            </w:tcBorders>
            <w:shd w:val="clear" w:color="000000" w:fill="FFFFFF"/>
            <w:vAlign w:val="center"/>
            <w:hideMark/>
          </w:tcPr>
          <w:p w14:paraId="729C67FD"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依托项目研发的新产品、设备数量</w:t>
            </w:r>
          </w:p>
        </w:tc>
      </w:tr>
      <w:tr w:rsidR="00E66527" w:rsidRPr="00E66527" w14:paraId="1EF88C70"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5604EF3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165AABF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2F84BE8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授权发明专利数（个）</w:t>
            </w:r>
          </w:p>
        </w:tc>
        <w:tc>
          <w:tcPr>
            <w:tcW w:w="3841" w:type="dxa"/>
            <w:tcBorders>
              <w:top w:val="nil"/>
              <w:left w:val="nil"/>
              <w:bottom w:val="single" w:sz="4" w:space="0" w:color="auto"/>
              <w:right w:val="single" w:sz="4" w:space="0" w:color="auto"/>
            </w:tcBorders>
            <w:shd w:val="clear" w:color="000000" w:fill="FFFFFF"/>
            <w:vAlign w:val="center"/>
            <w:hideMark/>
          </w:tcPr>
          <w:p w14:paraId="128F4FE4"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被国家知识产权局授予专利权的数量（含发明专利、实用新型）</w:t>
            </w:r>
          </w:p>
        </w:tc>
      </w:tr>
      <w:tr w:rsidR="00E66527" w:rsidRPr="00E66527" w14:paraId="433CC54C"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4030576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1996563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3776A4F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软件著作权（项）</w:t>
            </w:r>
          </w:p>
        </w:tc>
        <w:tc>
          <w:tcPr>
            <w:tcW w:w="3841" w:type="dxa"/>
            <w:tcBorders>
              <w:top w:val="nil"/>
              <w:left w:val="nil"/>
              <w:bottom w:val="single" w:sz="4" w:space="0" w:color="auto"/>
              <w:right w:val="single" w:sz="4" w:space="0" w:color="auto"/>
            </w:tcBorders>
            <w:shd w:val="clear" w:color="000000" w:fill="FFFFFF"/>
            <w:vAlign w:val="center"/>
            <w:hideMark/>
          </w:tcPr>
          <w:p w14:paraId="5DA2A264"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被国家版权局授予的计算机软件著作权数量</w:t>
            </w:r>
          </w:p>
        </w:tc>
      </w:tr>
      <w:tr w:rsidR="00E66527" w:rsidRPr="00E66527" w14:paraId="16CA546F"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0D69CED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2F3042C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697F9D9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国家注册药品新药证书、临床批件数（项）</w:t>
            </w:r>
          </w:p>
        </w:tc>
        <w:tc>
          <w:tcPr>
            <w:tcW w:w="3841" w:type="dxa"/>
            <w:tcBorders>
              <w:top w:val="nil"/>
              <w:left w:val="nil"/>
              <w:bottom w:val="single" w:sz="4" w:space="0" w:color="auto"/>
              <w:right w:val="single" w:sz="4" w:space="0" w:color="auto"/>
            </w:tcBorders>
            <w:shd w:val="clear" w:color="000000" w:fill="FFFFFF"/>
            <w:vAlign w:val="center"/>
            <w:hideMark/>
          </w:tcPr>
          <w:p w14:paraId="5FCEACDC" w14:textId="77777777" w:rsidR="00E66527" w:rsidRPr="00E66527" w:rsidRDefault="00E66527" w:rsidP="00860467">
            <w:pPr>
              <w:widowControl/>
              <w:spacing w:line="240" w:lineRule="auto"/>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获得国家食品药品监督局批准的注册药品新药证书以及临床批件数量</w:t>
            </w:r>
          </w:p>
        </w:tc>
      </w:tr>
      <w:tr w:rsidR="00E66527" w:rsidRPr="00E66527" w14:paraId="6D653CFC"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6B15D80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00C6240"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质量指标</w:t>
            </w:r>
          </w:p>
        </w:tc>
        <w:tc>
          <w:tcPr>
            <w:tcW w:w="3222" w:type="dxa"/>
            <w:tcBorders>
              <w:top w:val="nil"/>
              <w:left w:val="nil"/>
              <w:bottom w:val="single" w:sz="4" w:space="0" w:color="auto"/>
              <w:right w:val="single" w:sz="4" w:space="0" w:color="auto"/>
            </w:tcBorders>
            <w:shd w:val="clear" w:color="000000" w:fill="FFFFFF"/>
            <w:vAlign w:val="center"/>
            <w:hideMark/>
          </w:tcPr>
          <w:p w14:paraId="3621FA9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重大项目数（个）</w:t>
            </w:r>
          </w:p>
        </w:tc>
        <w:tc>
          <w:tcPr>
            <w:tcW w:w="3841" w:type="dxa"/>
            <w:tcBorders>
              <w:top w:val="nil"/>
              <w:left w:val="nil"/>
              <w:bottom w:val="single" w:sz="4" w:space="0" w:color="auto"/>
              <w:right w:val="single" w:sz="4" w:space="0" w:color="auto"/>
            </w:tcBorders>
            <w:shd w:val="clear" w:color="000000" w:fill="FFFFFF"/>
            <w:vAlign w:val="center"/>
            <w:hideMark/>
          </w:tcPr>
          <w:p w14:paraId="5097DF7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由综合办统一定义</w:t>
            </w:r>
          </w:p>
        </w:tc>
      </w:tr>
      <w:tr w:rsidR="00E66527" w:rsidRPr="00E66527" w14:paraId="052E9437"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5FE17E7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68BC884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23C59DE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重点项目数（个）</w:t>
            </w:r>
          </w:p>
        </w:tc>
        <w:tc>
          <w:tcPr>
            <w:tcW w:w="3841" w:type="dxa"/>
            <w:tcBorders>
              <w:top w:val="nil"/>
              <w:left w:val="nil"/>
              <w:bottom w:val="single" w:sz="4" w:space="0" w:color="auto"/>
              <w:right w:val="single" w:sz="4" w:space="0" w:color="auto"/>
            </w:tcBorders>
            <w:shd w:val="clear" w:color="000000" w:fill="FFFFFF"/>
            <w:vAlign w:val="center"/>
            <w:hideMark/>
          </w:tcPr>
          <w:p w14:paraId="6F46AB8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由综合办统一定义</w:t>
            </w:r>
          </w:p>
        </w:tc>
      </w:tr>
      <w:tr w:rsidR="00E66527" w:rsidRPr="00E66527" w14:paraId="4E88E37A"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66F8AA5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6CACAE5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37A82EE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国自然科立项数</w:t>
            </w:r>
          </w:p>
        </w:tc>
        <w:tc>
          <w:tcPr>
            <w:tcW w:w="3841" w:type="dxa"/>
            <w:tcBorders>
              <w:top w:val="nil"/>
              <w:left w:val="nil"/>
              <w:bottom w:val="single" w:sz="4" w:space="0" w:color="auto"/>
              <w:right w:val="single" w:sz="4" w:space="0" w:color="auto"/>
            </w:tcBorders>
            <w:shd w:val="clear" w:color="000000" w:fill="FFFFFF"/>
            <w:vAlign w:val="center"/>
            <w:hideMark/>
          </w:tcPr>
          <w:p w14:paraId="4A1CD0F3"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国家自然科学基金获批立项数（包含承担项目与子课题）</w:t>
            </w:r>
          </w:p>
        </w:tc>
      </w:tr>
      <w:tr w:rsidR="00E66527" w:rsidRPr="00E66527" w14:paraId="2EA2C462" w14:textId="77777777" w:rsidTr="00E66527">
        <w:trPr>
          <w:trHeight w:val="427"/>
        </w:trPr>
        <w:tc>
          <w:tcPr>
            <w:tcW w:w="1413" w:type="dxa"/>
            <w:vMerge/>
            <w:tcBorders>
              <w:top w:val="nil"/>
              <w:left w:val="single" w:sz="4" w:space="0" w:color="auto"/>
              <w:bottom w:val="nil"/>
              <w:right w:val="single" w:sz="4" w:space="0" w:color="auto"/>
            </w:tcBorders>
            <w:vAlign w:val="center"/>
            <w:hideMark/>
          </w:tcPr>
          <w:p w14:paraId="748B9A0E"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14:paraId="2AA20A04"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256709E8"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重点研发项目立项数</w:t>
            </w:r>
          </w:p>
        </w:tc>
        <w:tc>
          <w:tcPr>
            <w:tcW w:w="3841" w:type="dxa"/>
            <w:tcBorders>
              <w:top w:val="nil"/>
              <w:left w:val="nil"/>
              <w:bottom w:val="single" w:sz="4" w:space="0" w:color="auto"/>
              <w:right w:val="single" w:sz="4" w:space="0" w:color="auto"/>
            </w:tcBorders>
            <w:shd w:val="clear" w:color="000000" w:fill="FFFFFF"/>
            <w:vAlign w:val="center"/>
            <w:hideMark/>
          </w:tcPr>
          <w:p w14:paraId="7CF3C392"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国家重点研发项目获批立项数（包含承担项目于子课题）</w:t>
            </w:r>
          </w:p>
        </w:tc>
      </w:tr>
      <w:tr w:rsidR="00E66527" w:rsidRPr="00E66527" w14:paraId="58C93C9D" w14:textId="77777777" w:rsidTr="00E66527">
        <w:trPr>
          <w:trHeight w:val="427"/>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549F52"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效益指标</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0A70DDB7"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经济效益指标</w:t>
            </w:r>
          </w:p>
        </w:tc>
        <w:tc>
          <w:tcPr>
            <w:tcW w:w="3222" w:type="dxa"/>
            <w:tcBorders>
              <w:top w:val="nil"/>
              <w:left w:val="nil"/>
              <w:bottom w:val="single" w:sz="4" w:space="0" w:color="auto"/>
              <w:right w:val="single" w:sz="4" w:space="0" w:color="auto"/>
            </w:tcBorders>
            <w:shd w:val="clear" w:color="000000" w:fill="FFFFFF"/>
            <w:vAlign w:val="center"/>
            <w:hideMark/>
          </w:tcPr>
          <w:p w14:paraId="26F66F8D"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年度科研到账经费数（万元）</w:t>
            </w:r>
          </w:p>
        </w:tc>
        <w:tc>
          <w:tcPr>
            <w:tcW w:w="3841" w:type="dxa"/>
            <w:tcBorders>
              <w:top w:val="nil"/>
              <w:left w:val="nil"/>
              <w:bottom w:val="single" w:sz="4" w:space="0" w:color="auto"/>
              <w:right w:val="single" w:sz="4" w:space="0" w:color="auto"/>
            </w:tcBorders>
            <w:shd w:val="clear" w:color="000000" w:fill="FFFFFF"/>
            <w:vAlign w:val="center"/>
            <w:hideMark/>
          </w:tcPr>
          <w:p w14:paraId="5722454B" w14:textId="77777777"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项目受资助后新增科研项目到账经费数量（包括纵向项目与横向项目）</w:t>
            </w:r>
          </w:p>
        </w:tc>
      </w:tr>
      <w:tr w:rsidR="00E66527" w:rsidRPr="00E66527" w14:paraId="1B73957B" w14:textId="7777777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B27423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14:paraId="6C249A30"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vAlign w:val="center"/>
            <w:hideMark/>
          </w:tcPr>
          <w:p w14:paraId="533C0B9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成果转化额（万元）</w:t>
            </w:r>
          </w:p>
        </w:tc>
        <w:tc>
          <w:tcPr>
            <w:tcW w:w="3841" w:type="dxa"/>
            <w:tcBorders>
              <w:top w:val="nil"/>
              <w:left w:val="nil"/>
              <w:bottom w:val="single" w:sz="4" w:space="0" w:color="auto"/>
              <w:right w:val="single" w:sz="4" w:space="0" w:color="auto"/>
            </w:tcBorders>
            <w:shd w:val="clear" w:color="000000" w:fill="FFFFFF"/>
            <w:vAlign w:val="center"/>
            <w:hideMark/>
          </w:tcPr>
          <w:p w14:paraId="419565EA"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经学校审批成功实施转化技术成果得到经济收益金额数</w:t>
            </w:r>
          </w:p>
        </w:tc>
      </w:tr>
      <w:tr w:rsidR="00E66527" w:rsidRPr="00E66527" w14:paraId="2A6061DA" w14:textId="7777777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C3A507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14:paraId="242EF68C"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3222" w:type="dxa"/>
            <w:tcBorders>
              <w:top w:val="nil"/>
              <w:left w:val="nil"/>
              <w:bottom w:val="single" w:sz="4" w:space="0" w:color="auto"/>
              <w:right w:val="single" w:sz="4" w:space="0" w:color="auto"/>
            </w:tcBorders>
            <w:shd w:val="clear" w:color="000000" w:fill="FFFFFF"/>
            <w:noWrap/>
            <w:vAlign w:val="center"/>
            <w:hideMark/>
          </w:tcPr>
          <w:p w14:paraId="38B52D9B"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转化成果项目数（项数）</w:t>
            </w:r>
          </w:p>
        </w:tc>
        <w:tc>
          <w:tcPr>
            <w:tcW w:w="3841" w:type="dxa"/>
            <w:tcBorders>
              <w:top w:val="nil"/>
              <w:left w:val="nil"/>
              <w:bottom w:val="single" w:sz="4" w:space="0" w:color="auto"/>
              <w:right w:val="single" w:sz="4" w:space="0" w:color="auto"/>
            </w:tcBorders>
            <w:shd w:val="clear" w:color="000000" w:fill="FFFFFF"/>
            <w:vAlign w:val="center"/>
            <w:hideMark/>
          </w:tcPr>
          <w:p w14:paraId="19A3577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经学校审批成功实施转化技术成果得到经济收益金额数</w:t>
            </w:r>
          </w:p>
        </w:tc>
      </w:tr>
      <w:tr w:rsidR="00E66527" w:rsidRPr="00E66527" w14:paraId="7FC8A451" w14:textId="77777777" w:rsidTr="00E66527">
        <w:trPr>
          <w:trHeight w:val="427"/>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4E96C34F"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14:paraId="08CF82BF" w14:textId="77777777" w:rsidR="00E66527" w:rsidRPr="00E66527" w:rsidRDefault="00E66527" w:rsidP="00860467">
            <w:pPr>
              <w:widowControl/>
              <w:spacing w:line="240" w:lineRule="auto"/>
              <w:jc w:val="center"/>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社会效益指标</w:t>
            </w:r>
          </w:p>
        </w:tc>
        <w:tc>
          <w:tcPr>
            <w:tcW w:w="3222" w:type="dxa"/>
            <w:tcBorders>
              <w:top w:val="nil"/>
              <w:left w:val="nil"/>
              <w:bottom w:val="single" w:sz="4" w:space="0" w:color="auto"/>
              <w:right w:val="single" w:sz="4" w:space="0" w:color="auto"/>
            </w:tcBorders>
            <w:shd w:val="clear" w:color="000000" w:fill="FFFFFF"/>
            <w:noWrap/>
            <w:vAlign w:val="center"/>
            <w:hideMark/>
          </w:tcPr>
          <w:p w14:paraId="1BD79316" w14:textId="77777777" w:rsidR="00E66527" w:rsidRPr="00E66527" w:rsidRDefault="00E66527" w:rsidP="00860467">
            <w:pPr>
              <w:widowControl/>
              <w:spacing w:line="240" w:lineRule="auto"/>
              <w:jc w:val="left"/>
              <w:rPr>
                <w:rFonts w:ascii="仿宋_GB2312" w:eastAsia="仿宋_GB2312" w:hAnsi="等线" w:cs="宋体"/>
                <w:color w:val="000000"/>
                <w:kern w:val="0"/>
                <w:sz w:val="24"/>
                <w:szCs w:val="24"/>
              </w:rPr>
            </w:pPr>
            <w:r w:rsidRPr="00E66527">
              <w:rPr>
                <w:rFonts w:ascii="仿宋_GB2312" w:eastAsia="仿宋_GB2312" w:hAnsi="等线" w:cs="宋体" w:hint="eastAsia"/>
                <w:color w:val="000000"/>
                <w:kern w:val="0"/>
                <w:sz w:val="24"/>
                <w:szCs w:val="24"/>
              </w:rPr>
              <w:t>项目产出的效果的应用情况，例如决策报告、技术成果、临床应用等</w:t>
            </w:r>
          </w:p>
        </w:tc>
        <w:tc>
          <w:tcPr>
            <w:tcW w:w="3841" w:type="dxa"/>
            <w:tcBorders>
              <w:top w:val="nil"/>
              <w:left w:val="nil"/>
              <w:bottom w:val="single" w:sz="4" w:space="0" w:color="auto"/>
              <w:right w:val="single" w:sz="4" w:space="0" w:color="auto"/>
            </w:tcBorders>
            <w:shd w:val="clear" w:color="000000" w:fill="FFFFFF"/>
            <w:vAlign w:val="center"/>
            <w:hideMark/>
          </w:tcPr>
          <w:p w14:paraId="38326139" w14:textId="77777777" w:rsidR="00E66527" w:rsidRPr="00E66527" w:rsidRDefault="00E66527" w:rsidP="00860467">
            <w:pPr>
              <w:widowControl/>
              <w:spacing w:line="240" w:lineRule="auto"/>
              <w:jc w:val="left"/>
              <w:rPr>
                <w:rFonts w:ascii="仿宋_GB2312" w:eastAsia="仿宋_GB2312" w:hAnsi="等线" w:cs="宋体"/>
                <w:kern w:val="0"/>
                <w:sz w:val="24"/>
                <w:szCs w:val="24"/>
              </w:rPr>
            </w:pPr>
            <w:r w:rsidRPr="00E66527">
              <w:rPr>
                <w:rFonts w:ascii="仿宋_GB2312" w:eastAsia="仿宋_GB2312" w:hAnsi="等线" w:cs="宋体" w:hint="eastAsia"/>
                <w:kern w:val="0"/>
                <w:sz w:val="24"/>
                <w:szCs w:val="24"/>
              </w:rPr>
              <w:t>依托项目所产生的研究报告、技术成果等。</w:t>
            </w:r>
          </w:p>
        </w:tc>
      </w:tr>
    </w:tbl>
    <w:p w14:paraId="3DF039DF" w14:textId="77777777" w:rsidR="00BE4B2D" w:rsidRPr="002B6D36" w:rsidRDefault="00BE4B2D" w:rsidP="002B6D36">
      <w:pPr>
        <w:pStyle w:val="a6"/>
        <w:adjustRightInd w:val="0"/>
        <w:snapToGrid w:val="0"/>
        <w:spacing w:line="540" w:lineRule="exact"/>
        <w:ind w:firstLine="560"/>
        <w:rPr>
          <w:rFonts w:ascii="黑体" w:eastAsia="黑体" w:hAnsi="黑体"/>
          <w:sz w:val="28"/>
          <w:szCs w:val="28"/>
        </w:rPr>
      </w:pPr>
      <w:r w:rsidRPr="002B6D36">
        <w:rPr>
          <w:rFonts w:ascii="黑体" w:eastAsia="黑体" w:hAnsi="黑体" w:hint="eastAsia"/>
          <w:sz w:val="28"/>
          <w:szCs w:val="28"/>
        </w:rPr>
        <w:lastRenderedPageBreak/>
        <w:t>五、绩效考核办法</w:t>
      </w:r>
    </w:p>
    <w:p w14:paraId="43E8E5B2" w14:textId="3490C8B6"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t>1.</w:t>
      </w:r>
      <w:r w:rsidR="00BC5963" w:rsidRPr="002B6D36">
        <w:rPr>
          <w:rFonts w:ascii="Times New Roman" w:eastAsia="仿宋_GB2312" w:hAnsi="Times New Roman" w:hint="eastAsia"/>
          <w:sz w:val="28"/>
          <w:szCs w:val="28"/>
        </w:rPr>
        <w:t>考核内容</w:t>
      </w:r>
    </w:p>
    <w:p w14:paraId="58C0B4A8" w14:textId="77777777"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项目预算执行情况考核</w:t>
      </w:r>
    </w:p>
    <w:p w14:paraId="73DF6672" w14:textId="77777777" w:rsidR="00581D25" w:rsidRPr="002B6D36" w:rsidRDefault="00364058"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sz w:val="28"/>
          <w:szCs w:val="28"/>
        </w:rPr>
        <w:fldChar w:fldCharType="begin"/>
      </w:r>
      <w:r w:rsidR="00612F4D" w:rsidRPr="002B6D36">
        <w:rPr>
          <w:rFonts w:ascii="Times New Roman" w:eastAsia="仿宋_GB2312" w:hAnsi="Times New Roman"/>
          <w:sz w:val="28"/>
          <w:szCs w:val="28"/>
        </w:rPr>
        <w:instrText xml:space="preserve"> </w:instrText>
      </w:r>
      <w:r w:rsidR="00612F4D" w:rsidRPr="002B6D36">
        <w:rPr>
          <w:rFonts w:ascii="Times New Roman" w:eastAsia="仿宋_GB2312" w:hAnsi="Times New Roman" w:hint="eastAsia"/>
          <w:sz w:val="28"/>
          <w:szCs w:val="28"/>
        </w:rPr>
        <w:instrText>= 1 \* GB3</w:instrText>
      </w:r>
      <w:r w:rsidR="00612F4D" w:rsidRPr="002B6D36">
        <w:rPr>
          <w:rFonts w:ascii="Times New Roman" w:eastAsia="仿宋_GB2312" w:hAnsi="Times New Roman"/>
          <w:sz w:val="28"/>
          <w:szCs w:val="28"/>
        </w:rPr>
        <w:instrText xml:space="preserve"> </w:instrText>
      </w:r>
      <w:r w:rsidRPr="002B6D36">
        <w:rPr>
          <w:rFonts w:ascii="Times New Roman" w:eastAsia="仿宋_GB2312" w:hAnsi="Times New Roman"/>
          <w:sz w:val="28"/>
          <w:szCs w:val="28"/>
        </w:rPr>
        <w:fldChar w:fldCharType="separate"/>
      </w:r>
      <w:r w:rsidR="00612F4D" w:rsidRPr="002B6D36">
        <w:rPr>
          <w:rFonts w:ascii="Times New Roman" w:eastAsia="仿宋_GB2312" w:hAnsi="Times New Roman" w:hint="eastAsia"/>
          <w:noProof/>
          <w:sz w:val="28"/>
          <w:szCs w:val="28"/>
        </w:rPr>
        <w:t>①</w:t>
      </w:r>
      <w:r w:rsidRPr="002B6D36">
        <w:rPr>
          <w:rFonts w:ascii="Times New Roman" w:eastAsia="仿宋_GB2312" w:hAnsi="Times New Roman"/>
          <w:sz w:val="28"/>
          <w:szCs w:val="28"/>
        </w:rPr>
        <w:fldChar w:fldCharType="end"/>
      </w:r>
      <w:r w:rsidR="00BC5963" w:rsidRPr="002B6D36">
        <w:rPr>
          <w:rFonts w:ascii="Times New Roman" w:eastAsia="仿宋_GB2312" w:hAnsi="Times New Roman" w:hint="eastAsia"/>
          <w:sz w:val="28"/>
          <w:szCs w:val="28"/>
        </w:rPr>
        <w:t>预算执行进度，项目负责人应严格按项目计划开展研究工作，按期提交项目年度检查报告或结题报告。中期检查时预算执行进度必须达到</w:t>
      </w:r>
      <w:r w:rsidR="00BC5963" w:rsidRPr="002B6D36">
        <w:rPr>
          <w:rFonts w:ascii="Times New Roman" w:eastAsia="仿宋_GB2312" w:hAnsi="Times New Roman" w:hint="eastAsia"/>
          <w:sz w:val="28"/>
          <w:szCs w:val="28"/>
        </w:rPr>
        <w:t>30%</w:t>
      </w:r>
      <w:r w:rsidR="00BC5963" w:rsidRPr="002B6D36">
        <w:rPr>
          <w:rFonts w:ascii="Times New Roman" w:eastAsia="仿宋_GB2312" w:hAnsi="Times New Roman" w:hint="eastAsia"/>
          <w:sz w:val="28"/>
          <w:szCs w:val="28"/>
        </w:rPr>
        <w:t>以上，项目结题必须</w:t>
      </w:r>
      <w:r w:rsidR="00BC5963" w:rsidRPr="002B6D36">
        <w:rPr>
          <w:rFonts w:ascii="Times New Roman" w:eastAsia="仿宋_GB2312" w:hAnsi="Times New Roman" w:hint="eastAsia"/>
          <w:sz w:val="28"/>
          <w:szCs w:val="28"/>
        </w:rPr>
        <w:t>100%</w:t>
      </w:r>
      <w:r w:rsidR="00BC5963" w:rsidRPr="002B6D36">
        <w:rPr>
          <w:rFonts w:ascii="Times New Roman" w:eastAsia="仿宋_GB2312" w:hAnsi="Times New Roman" w:hint="eastAsia"/>
          <w:sz w:val="28"/>
          <w:szCs w:val="28"/>
        </w:rPr>
        <w:t>，如有结余经费未使用完学校年底学校将全部收回。</w:t>
      </w:r>
    </w:p>
    <w:p w14:paraId="5C6A2650" w14:textId="77777777" w:rsidR="00BC5963" w:rsidRPr="002B6D36" w:rsidRDefault="00364058"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sz w:val="28"/>
          <w:szCs w:val="28"/>
        </w:rPr>
        <w:fldChar w:fldCharType="begin"/>
      </w:r>
      <w:r w:rsidR="00612F4D" w:rsidRPr="002B6D36">
        <w:rPr>
          <w:rFonts w:ascii="Times New Roman" w:eastAsia="仿宋_GB2312" w:hAnsi="Times New Roman"/>
          <w:sz w:val="28"/>
          <w:szCs w:val="28"/>
        </w:rPr>
        <w:instrText xml:space="preserve"> </w:instrText>
      </w:r>
      <w:r w:rsidR="00612F4D" w:rsidRPr="002B6D36">
        <w:rPr>
          <w:rFonts w:ascii="Times New Roman" w:eastAsia="仿宋_GB2312" w:hAnsi="Times New Roman" w:hint="eastAsia"/>
          <w:sz w:val="28"/>
          <w:szCs w:val="28"/>
        </w:rPr>
        <w:instrText>= 2 \* GB3</w:instrText>
      </w:r>
      <w:r w:rsidR="00612F4D" w:rsidRPr="002B6D36">
        <w:rPr>
          <w:rFonts w:ascii="Times New Roman" w:eastAsia="仿宋_GB2312" w:hAnsi="Times New Roman"/>
          <w:sz w:val="28"/>
          <w:szCs w:val="28"/>
        </w:rPr>
        <w:instrText xml:space="preserve"> </w:instrText>
      </w:r>
      <w:r w:rsidRPr="002B6D36">
        <w:rPr>
          <w:rFonts w:ascii="Times New Roman" w:eastAsia="仿宋_GB2312" w:hAnsi="Times New Roman"/>
          <w:sz w:val="28"/>
          <w:szCs w:val="28"/>
        </w:rPr>
        <w:fldChar w:fldCharType="separate"/>
      </w:r>
      <w:r w:rsidR="00612F4D" w:rsidRPr="002B6D36">
        <w:rPr>
          <w:rFonts w:ascii="Times New Roman" w:eastAsia="仿宋_GB2312" w:hAnsi="Times New Roman" w:hint="eastAsia"/>
          <w:noProof/>
          <w:sz w:val="28"/>
          <w:szCs w:val="28"/>
        </w:rPr>
        <w:t>②</w:t>
      </w:r>
      <w:r w:rsidRPr="002B6D36">
        <w:rPr>
          <w:rFonts w:ascii="Times New Roman" w:eastAsia="仿宋_GB2312" w:hAnsi="Times New Roman"/>
          <w:sz w:val="28"/>
          <w:szCs w:val="28"/>
        </w:rPr>
        <w:fldChar w:fldCharType="end"/>
      </w:r>
      <w:r w:rsidR="00BC5963" w:rsidRPr="002B6D36">
        <w:rPr>
          <w:rFonts w:ascii="Times New Roman" w:eastAsia="仿宋_GB2312" w:hAnsi="Times New Roman" w:hint="eastAsia"/>
          <w:sz w:val="28"/>
          <w:szCs w:val="28"/>
        </w:rPr>
        <w:t>预算调整情况，预算执行一般不予调整，确有必要调整时，项目负责提出申请，学院审核盖章交科研院审批，人员费、专家咨询费不予调增。</w:t>
      </w:r>
    </w:p>
    <w:p w14:paraId="6F4CB17D" w14:textId="77777777"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sz w:val="28"/>
          <w:szCs w:val="28"/>
        </w:rPr>
        <w:t>2</w:t>
      </w:r>
      <w:r w:rsidR="00BC4EAC"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项目绩效目标考核</w:t>
      </w:r>
    </w:p>
    <w:p w14:paraId="6C41EDDC" w14:textId="77777777" w:rsidR="00BC5963" w:rsidRPr="002B6D36" w:rsidRDefault="00BC5963"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ab/>
      </w:r>
      <w:r w:rsidRPr="002B6D36">
        <w:rPr>
          <w:rFonts w:ascii="Times New Roman" w:eastAsia="仿宋_GB2312" w:hAnsi="Times New Roman" w:hint="eastAsia"/>
          <w:sz w:val="28"/>
          <w:szCs w:val="28"/>
        </w:rPr>
        <w:t>通过项目的实施，攻克科研成果产业化中存在的关键和核心难题，形成新产品、新技术、新工艺、新材料等成果，实现促进科研成果的产业化，产生一定的经济效益，如实现专利的高价值转让或实施许可、以技术作价入股的方式共建企业、产品上市销售。具体考核指标以合同书为准。</w:t>
      </w:r>
    </w:p>
    <w:p w14:paraId="384F0F07" w14:textId="4FB64EAD"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2</w:t>
      </w:r>
      <w:r w:rsidRPr="002B6D36">
        <w:rPr>
          <w:rFonts w:ascii="Times New Roman" w:eastAsia="仿宋_GB2312" w:hAnsi="Times New Roman"/>
          <w:sz w:val="28"/>
          <w:szCs w:val="28"/>
        </w:rPr>
        <w:t>.</w:t>
      </w:r>
      <w:r w:rsidR="00BC5963" w:rsidRPr="002B6D36">
        <w:rPr>
          <w:rFonts w:ascii="Times New Roman" w:eastAsia="仿宋_GB2312" w:hAnsi="Times New Roman" w:hint="eastAsia"/>
          <w:sz w:val="28"/>
          <w:szCs w:val="28"/>
        </w:rPr>
        <w:t>考核程序</w:t>
      </w:r>
    </w:p>
    <w:p w14:paraId="4C004DFE" w14:textId="77777777"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项目执行单位负责人自评报告，对照绩效指标打分</w:t>
      </w:r>
    </w:p>
    <w:p w14:paraId="42BCE9EE" w14:textId="77777777"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责任部门组织专家对项目进行结题验收，审核，对照考核内容打分，评定等次</w:t>
      </w:r>
    </w:p>
    <w:p w14:paraId="64673570" w14:textId="1FF52754"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w:t>
      </w:r>
      <w:r w:rsidRPr="002B6D36">
        <w:rPr>
          <w:rFonts w:ascii="Times New Roman" w:eastAsia="仿宋_GB2312" w:hAnsi="Times New Roman" w:hint="eastAsia"/>
          <w:sz w:val="28"/>
          <w:szCs w:val="28"/>
        </w:rPr>
        <w:t>3</w:t>
      </w:r>
      <w:r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责任部门依据专家组意见，形成考核报告提交预算管理处</w:t>
      </w:r>
    </w:p>
    <w:p w14:paraId="6679EBB1" w14:textId="1AF28B3F" w:rsidR="00581D25" w:rsidRPr="002B6D36" w:rsidRDefault="00612F4D" w:rsidP="00860467">
      <w:pPr>
        <w:spacing w:line="540" w:lineRule="exact"/>
        <w:ind w:firstLineChars="200" w:firstLine="560"/>
        <w:rPr>
          <w:rFonts w:ascii="Times New Roman" w:eastAsia="仿宋_GB2312" w:hAnsi="Times New Roman"/>
          <w:sz w:val="28"/>
          <w:szCs w:val="28"/>
        </w:rPr>
      </w:pPr>
      <w:r w:rsidRPr="002B6D36">
        <w:rPr>
          <w:rFonts w:ascii="Times New Roman" w:eastAsia="仿宋_GB2312" w:hAnsi="Times New Roman" w:hint="eastAsia"/>
          <w:sz w:val="28"/>
          <w:szCs w:val="28"/>
        </w:rPr>
        <w:t>3</w:t>
      </w:r>
      <w:r w:rsidRPr="002B6D36">
        <w:rPr>
          <w:rFonts w:ascii="Times New Roman" w:eastAsia="仿宋_GB2312" w:hAnsi="Times New Roman"/>
          <w:sz w:val="28"/>
          <w:szCs w:val="28"/>
        </w:rPr>
        <w:t>.</w:t>
      </w:r>
      <w:r w:rsidR="00BC5963" w:rsidRPr="002B6D36">
        <w:rPr>
          <w:rFonts w:ascii="Times New Roman" w:eastAsia="仿宋_GB2312" w:hAnsi="Times New Roman" w:hint="eastAsia"/>
          <w:sz w:val="28"/>
          <w:szCs w:val="28"/>
        </w:rPr>
        <w:t>考核结果应用</w:t>
      </w:r>
      <w:r w:rsidR="00325F8F" w:rsidRPr="002B6D36">
        <w:rPr>
          <w:rFonts w:ascii="Times New Roman" w:eastAsia="仿宋_GB2312" w:hAnsi="Times New Roman" w:hint="eastAsia"/>
          <w:sz w:val="28"/>
          <w:szCs w:val="28"/>
        </w:rPr>
        <w:t>考核结果应用</w:t>
      </w:r>
      <w:r w:rsidR="002C1DDE" w:rsidRPr="002B6D36">
        <w:rPr>
          <w:rFonts w:ascii="Times New Roman" w:eastAsia="仿宋_GB2312" w:hAnsi="Times New Roman" w:hint="eastAsia"/>
          <w:sz w:val="28"/>
          <w:szCs w:val="28"/>
        </w:rPr>
        <w:t>：</w:t>
      </w:r>
      <w:r w:rsidR="00BC5963" w:rsidRPr="002B6D36">
        <w:rPr>
          <w:rFonts w:ascii="Times New Roman" w:eastAsia="仿宋_GB2312" w:hAnsi="Times New Roman" w:hint="eastAsia"/>
          <w:sz w:val="28"/>
          <w:szCs w:val="28"/>
        </w:rPr>
        <w:t>考核为优秀的项目，将继续滚动资助。考核不合格的项目，项目负责人两年内不能申请同类项目。</w:t>
      </w:r>
    </w:p>
    <w:p w14:paraId="6E53D59E" w14:textId="77777777" w:rsidR="00BE4B2D" w:rsidRPr="002B6D36" w:rsidRDefault="00BE4B2D" w:rsidP="00BE37FD">
      <w:pPr>
        <w:pStyle w:val="a6"/>
        <w:adjustRightInd w:val="0"/>
        <w:snapToGrid w:val="0"/>
        <w:spacing w:line="540" w:lineRule="exact"/>
        <w:ind w:firstLine="560"/>
        <w:rPr>
          <w:rFonts w:ascii="黑体" w:eastAsia="黑体" w:hAnsi="黑体"/>
          <w:sz w:val="28"/>
          <w:szCs w:val="28"/>
        </w:rPr>
      </w:pPr>
      <w:r w:rsidRPr="002B6D36">
        <w:rPr>
          <w:rFonts w:ascii="黑体" w:eastAsia="黑体" w:hAnsi="黑体"/>
          <w:sz w:val="28"/>
          <w:szCs w:val="28"/>
        </w:rPr>
        <w:lastRenderedPageBreak/>
        <w:t>六</w:t>
      </w:r>
      <w:r w:rsidRPr="002B6D36">
        <w:rPr>
          <w:rFonts w:ascii="黑体" w:eastAsia="黑体" w:hAnsi="黑体" w:hint="eastAsia"/>
          <w:sz w:val="28"/>
          <w:szCs w:val="28"/>
        </w:rPr>
        <w:t>、</w:t>
      </w:r>
      <w:r w:rsidRPr="002B6D36">
        <w:rPr>
          <w:rFonts w:ascii="黑体" w:eastAsia="黑体" w:hAnsi="黑体"/>
          <w:sz w:val="28"/>
          <w:szCs w:val="28"/>
        </w:rPr>
        <w:t>问责条款</w:t>
      </w:r>
    </w:p>
    <w:p w14:paraId="2136F2F4"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中期检查中对于未按合同要求提交项目进展报告或项目经费执行进度低于</w:t>
      </w:r>
      <w:r w:rsidRPr="002B6D36">
        <w:rPr>
          <w:rFonts w:ascii="Times New Roman" w:eastAsia="仿宋_GB2312" w:hAnsi="Times New Roman" w:hint="eastAsia"/>
          <w:sz w:val="28"/>
          <w:szCs w:val="28"/>
        </w:rPr>
        <w:t>30%</w:t>
      </w:r>
      <w:r w:rsidRPr="002B6D36">
        <w:rPr>
          <w:rFonts w:ascii="Times New Roman" w:eastAsia="仿宋_GB2312" w:hAnsi="Times New Roman" w:hint="eastAsia"/>
          <w:sz w:val="28"/>
          <w:szCs w:val="28"/>
        </w:rPr>
        <w:t>，予以警告。年底结题时未能达到合同指标的项目，项目负责人将二年内不允许再申报成果转化类项目。</w:t>
      </w:r>
    </w:p>
    <w:p w14:paraId="067B6646" w14:textId="77777777" w:rsidR="00E66527" w:rsidRDefault="00E66527" w:rsidP="00860467">
      <w:pPr>
        <w:spacing w:line="540" w:lineRule="exact"/>
        <w:ind w:firstLine="709"/>
        <w:rPr>
          <w:rFonts w:ascii="Times New Roman" w:eastAsia="仿宋_GB2312" w:hAnsi="Times New Roman"/>
          <w:sz w:val="32"/>
          <w:szCs w:val="32"/>
        </w:rPr>
      </w:pPr>
    </w:p>
    <w:p w14:paraId="4494E6D7" w14:textId="27F89511"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附件</w:t>
      </w:r>
    </w:p>
    <w:p w14:paraId="1F689A8D" w14:textId="77777777" w:rsidR="00325F8F" w:rsidRPr="002B6D36" w:rsidRDefault="00325F8F" w:rsidP="00860467">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1.</w:t>
      </w:r>
      <w:r w:rsidRPr="002B6D36">
        <w:rPr>
          <w:rFonts w:ascii="Times New Roman" w:eastAsia="仿宋_GB2312" w:hAnsi="Times New Roman" w:hint="eastAsia"/>
          <w:sz w:val="28"/>
          <w:szCs w:val="28"/>
        </w:rPr>
        <w:t>《中山大学大科研平台、大科研团队、大科研项目培育建设实施方案（修订）》</w:t>
      </w:r>
    </w:p>
    <w:p w14:paraId="22A3909D" w14:textId="4BF82E17" w:rsidR="00407068" w:rsidRPr="00BE37FD" w:rsidRDefault="00325F8F" w:rsidP="00BE37FD">
      <w:pPr>
        <w:spacing w:line="540" w:lineRule="exact"/>
        <w:ind w:firstLine="709"/>
        <w:rPr>
          <w:rFonts w:ascii="Times New Roman" w:eastAsia="仿宋_GB2312" w:hAnsi="Times New Roman"/>
          <w:sz w:val="28"/>
          <w:szCs w:val="28"/>
        </w:rPr>
      </w:pPr>
      <w:r w:rsidRPr="002B6D36">
        <w:rPr>
          <w:rFonts w:ascii="Times New Roman" w:eastAsia="仿宋_GB2312" w:hAnsi="Times New Roman" w:hint="eastAsia"/>
          <w:sz w:val="28"/>
          <w:szCs w:val="28"/>
        </w:rPr>
        <w:t>2.</w:t>
      </w:r>
      <w:r w:rsidRPr="002B6D36">
        <w:rPr>
          <w:rFonts w:ascii="Times New Roman" w:eastAsia="仿宋_GB2312" w:hAnsi="Times New Roman" w:hint="eastAsia"/>
          <w:sz w:val="28"/>
          <w:szCs w:val="28"/>
        </w:rPr>
        <w:t>《中山大学年度科研工作奖励实施细则》</w:t>
      </w:r>
    </w:p>
    <w:sectPr w:rsidR="00407068" w:rsidRPr="00BE37FD" w:rsidSect="0093723B">
      <w:pgSz w:w="11906" w:h="16838"/>
      <w:pgMar w:top="2098" w:right="1588" w:bottom="2041" w:left="1588"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BDD4D" w16cid:durableId="1E8048D4"/>
  <w16cid:commentId w16cid:paraId="53B5858C" w16cid:durableId="1E8048D5"/>
  <w16cid:commentId w16cid:paraId="75D13D00" w16cid:durableId="1E8048D6"/>
  <w16cid:commentId w16cid:paraId="771E0D7A" w16cid:durableId="1E8048D7"/>
  <w16cid:commentId w16cid:paraId="56F7F17D" w16cid:durableId="1E8048D8"/>
  <w16cid:commentId w16cid:paraId="00F81F1B" w16cid:durableId="1E8048D9"/>
  <w16cid:commentId w16cid:paraId="49CE085A" w16cid:durableId="1E8048DA"/>
  <w16cid:commentId w16cid:paraId="002351B9" w16cid:durableId="1E8048DB"/>
  <w16cid:commentId w16cid:paraId="6602C9CC" w16cid:durableId="1E8048DC"/>
  <w16cid:commentId w16cid:paraId="14047BAB" w16cid:durableId="1E8048DD"/>
  <w16cid:commentId w16cid:paraId="0B0907D8" w16cid:durableId="1E8048DE"/>
  <w16cid:commentId w16cid:paraId="747EB033" w16cid:durableId="1E8048DF"/>
  <w16cid:commentId w16cid:paraId="3B3A805A" w16cid:durableId="1E8048E0"/>
  <w16cid:commentId w16cid:paraId="4E5ABEDB" w16cid:durableId="1E8048E1"/>
  <w16cid:commentId w16cid:paraId="668ABB56" w16cid:durableId="1E8048E2"/>
  <w16cid:commentId w16cid:paraId="7341CAF3" w16cid:durableId="1E8048E3"/>
  <w16cid:commentId w16cid:paraId="2BE85861" w16cid:durableId="1E8048E4"/>
  <w16cid:commentId w16cid:paraId="0B933F95" w16cid:durableId="1E8048E5"/>
  <w16cid:commentId w16cid:paraId="2AFAEF67" w16cid:durableId="1E8048E6"/>
  <w16cid:commentId w16cid:paraId="77BF05B3" w16cid:durableId="1E8048E7"/>
  <w16cid:commentId w16cid:paraId="764AA893" w16cid:durableId="1E8048E8"/>
  <w16cid:commentId w16cid:paraId="2931F5AE" w16cid:durableId="1E8048E9"/>
  <w16cid:commentId w16cid:paraId="4FCA37B5" w16cid:durableId="1E8048EA"/>
  <w16cid:commentId w16cid:paraId="1BC7F2DF" w16cid:durableId="1E8048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3F167" w14:textId="77777777" w:rsidR="00B629BD" w:rsidRDefault="00B629BD" w:rsidP="00AD1A7D">
      <w:pPr>
        <w:spacing w:line="240" w:lineRule="auto"/>
      </w:pPr>
      <w:r>
        <w:separator/>
      </w:r>
    </w:p>
  </w:endnote>
  <w:endnote w:type="continuationSeparator" w:id="0">
    <w:p w14:paraId="6D9EA11D" w14:textId="77777777" w:rsidR="00B629BD" w:rsidRDefault="00B629BD" w:rsidP="00AD1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f1">
    <w:altName w:val="Segoe Print"/>
    <w:charset w:val="00"/>
    <w:family w:val="auto"/>
    <w:pitch w:val="default"/>
    <w:sig w:usb0="00000000" w:usb1="00000000" w:usb2="00000000" w:usb3="00000000" w:csb0="00040001" w:csb1="00000000"/>
  </w:font>
  <w:font w:name="ff2">
    <w:altName w:val="Times New Roman"/>
    <w:charset w:val="00"/>
    <w:family w:val="auto"/>
    <w:pitch w:val="default"/>
  </w:font>
  <w:font w:name="FangSong">
    <w:altName w:val="Arial Unicode MS"/>
    <w:panose1 w:val="00000000000000000000"/>
    <w:charset w:val="86"/>
    <w:family w:val="swiss"/>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369CD" w14:textId="77777777" w:rsidR="00B629BD" w:rsidRDefault="00B629BD" w:rsidP="00AD1A7D">
      <w:pPr>
        <w:spacing w:line="240" w:lineRule="auto"/>
      </w:pPr>
      <w:r>
        <w:separator/>
      </w:r>
    </w:p>
  </w:footnote>
  <w:footnote w:type="continuationSeparator" w:id="0">
    <w:p w14:paraId="133F9EBF" w14:textId="77777777" w:rsidR="00B629BD" w:rsidRDefault="00B629BD" w:rsidP="00AD1A7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796CFBE"/>
    <w:multiLevelType w:val="singleLevel"/>
    <w:tmpl w:val="E796CFBE"/>
    <w:lvl w:ilvl="0">
      <w:start w:val="1"/>
      <w:numFmt w:val="decimal"/>
      <w:lvlText w:val="%1."/>
      <w:lvlJc w:val="left"/>
      <w:pPr>
        <w:tabs>
          <w:tab w:val="left" w:pos="312"/>
        </w:tabs>
      </w:pPr>
    </w:lvl>
  </w:abstractNum>
  <w:abstractNum w:abstractNumId="1">
    <w:nsid w:val="25DE6977"/>
    <w:multiLevelType w:val="hybridMultilevel"/>
    <w:tmpl w:val="19FE6CFE"/>
    <w:lvl w:ilvl="0" w:tplc="C1A67BE6">
      <w:start w:val="1"/>
      <w:numFmt w:val="chineseCountingThousand"/>
      <w:lvlText w:val="（%1）"/>
      <w:lvlJc w:val="left"/>
      <w:pPr>
        <w:ind w:left="6374" w:hanging="420"/>
      </w:pPr>
      <w:rPr>
        <w:rFonts w:hint="default"/>
        <w:lang w:val="en-US"/>
      </w:rPr>
    </w:lvl>
    <w:lvl w:ilvl="1" w:tplc="0409000F">
      <w:start w:val="1"/>
      <w:numFmt w:val="decimal"/>
      <w:lvlText w:val="%2."/>
      <w:lvlJc w:val="left"/>
      <w:pPr>
        <w:ind w:left="6794" w:hanging="420"/>
      </w:pPr>
    </w:lvl>
    <w:lvl w:ilvl="2" w:tplc="04090011">
      <w:start w:val="1"/>
      <w:numFmt w:val="decimal"/>
      <w:lvlText w:val="%3)"/>
      <w:lvlJc w:val="left"/>
      <w:pPr>
        <w:ind w:left="7214" w:hanging="420"/>
      </w:pPr>
    </w:lvl>
    <w:lvl w:ilvl="3" w:tplc="496AF980">
      <w:start w:val="1"/>
      <w:numFmt w:val="decimal"/>
      <w:lvlText w:val="（%4）"/>
      <w:lvlJc w:val="left"/>
      <w:pPr>
        <w:ind w:left="7934" w:hanging="720"/>
      </w:pPr>
      <w:rPr>
        <w:rFonts w:hint="default"/>
      </w:rPr>
    </w:lvl>
    <w:lvl w:ilvl="4" w:tplc="04090019" w:tentative="1">
      <w:start w:val="1"/>
      <w:numFmt w:val="lowerLetter"/>
      <w:lvlText w:val="%5)"/>
      <w:lvlJc w:val="left"/>
      <w:pPr>
        <w:ind w:left="8054" w:hanging="420"/>
      </w:pPr>
    </w:lvl>
    <w:lvl w:ilvl="5" w:tplc="0409001B" w:tentative="1">
      <w:start w:val="1"/>
      <w:numFmt w:val="lowerRoman"/>
      <w:lvlText w:val="%6."/>
      <w:lvlJc w:val="right"/>
      <w:pPr>
        <w:ind w:left="8474" w:hanging="420"/>
      </w:pPr>
    </w:lvl>
    <w:lvl w:ilvl="6" w:tplc="0409000F" w:tentative="1">
      <w:start w:val="1"/>
      <w:numFmt w:val="decimal"/>
      <w:lvlText w:val="%7."/>
      <w:lvlJc w:val="left"/>
      <w:pPr>
        <w:ind w:left="8894" w:hanging="420"/>
      </w:pPr>
    </w:lvl>
    <w:lvl w:ilvl="7" w:tplc="04090019" w:tentative="1">
      <w:start w:val="1"/>
      <w:numFmt w:val="lowerLetter"/>
      <w:lvlText w:val="%8)"/>
      <w:lvlJc w:val="left"/>
      <w:pPr>
        <w:ind w:left="9314" w:hanging="420"/>
      </w:pPr>
    </w:lvl>
    <w:lvl w:ilvl="8" w:tplc="0409001B" w:tentative="1">
      <w:start w:val="1"/>
      <w:numFmt w:val="lowerRoman"/>
      <w:lvlText w:val="%9."/>
      <w:lvlJc w:val="right"/>
      <w:pPr>
        <w:ind w:left="9734" w:hanging="420"/>
      </w:pPr>
    </w:lvl>
  </w:abstractNum>
  <w:abstractNum w:abstractNumId="2">
    <w:nsid w:val="2A18ACEF"/>
    <w:multiLevelType w:val="singleLevel"/>
    <w:tmpl w:val="2A18ACEF"/>
    <w:lvl w:ilvl="0">
      <w:start w:val="1"/>
      <w:numFmt w:val="decimal"/>
      <w:lvlText w:val="%1."/>
      <w:lvlJc w:val="left"/>
      <w:pPr>
        <w:tabs>
          <w:tab w:val="left" w:pos="312"/>
        </w:tabs>
      </w:pPr>
    </w:lvl>
  </w:abstractNum>
  <w:abstractNum w:abstractNumId="3">
    <w:nsid w:val="3A32416C"/>
    <w:multiLevelType w:val="singleLevel"/>
    <w:tmpl w:val="3A32416C"/>
    <w:lvl w:ilvl="0">
      <w:start w:val="1"/>
      <w:numFmt w:val="decimal"/>
      <w:suff w:val="space"/>
      <w:lvlText w:val="%1."/>
      <w:lvlJc w:val="left"/>
    </w:lvl>
  </w:abstractNum>
  <w:abstractNum w:abstractNumId="4">
    <w:nsid w:val="411573AA"/>
    <w:multiLevelType w:val="hybridMultilevel"/>
    <w:tmpl w:val="19FE6CFE"/>
    <w:lvl w:ilvl="0" w:tplc="C1A67BE6">
      <w:start w:val="1"/>
      <w:numFmt w:val="chineseCountingThousand"/>
      <w:lvlText w:val="（%1）"/>
      <w:lvlJc w:val="left"/>
      <w:pPr>
        <w:ind w:left="6374" w:hanging="420"/>
      </w:pPr>
      <w:rPr>
        <w:rFonts w:hint="default"/>
        <w:lang w:val="en-US"/>
      </w:rPr>
    </w:lvl>
    <w:lvl w:ilvl="1" w:tplc="0409000F">
      <w:start w:val="1"/>
      <w:numFmt w:val="decimal"/>
      <w:lvlText w:val="%2."/>
      <w:lvlJc w:val="left"/>
      <w:pPr>
        <w:ind w:left="6794" w:hanging="420"/>
      </w:pPr>
    </w:lvl>
    <w:lvl w:ilvl="2" w:tplc="04090011">
      <w:start w:val="1"/>
      <w:numFmt w:val="decimal"/>
      <w:lvlText w:val="%3)"/>
      <w:lvlJc w:val="left"/>
      <w:pPr>
        <w:ind w:left="7214" w:hanging="420"/>
      </w:pPr>
    </w:lvl>
    <w:lvl w:ilvl="3" w:tplc="496AF980">
      <w:start w:val="1"/>
      <w:numFmt w:val="decimal"/>
      <w:lvlText w:val="（%4）"/>
      <w:lvlJc w:val="left"/>
      <w:pPr>
        <w:ind w:left="7934" w:hanging="720"/>
      </w:pPr>
      <w:rPr>
        <w:rFonts w:hint="default"/>
      </w:rPr>
    </w:lvl>
    <w:lvl w:ilvl="4" w:tplc="04090019" w:tentative="1">
      <w:start w:val="1"/>
      <w:numFmt w:val="lowerLetter"/>
      <w:lvlText w:val="%5)"/>
      <w:lvlJc w:val="left"/>
      <w:pPr>
        <w:ind w:left="8054" w:hanging="420"/>
      </w:pPr>
    </w:lvl>
    <w:lvl w:ilvl="5" w:tplc="0409001B" w:tentative="1">
      <w:start w:val="1"/>
      <w:numFmt w:val="lowerRoman"/>
      <w:lvlText w:val="%6."/>
      <w:lvlJc w:val="right"/>
      <w:pPr>
        <w:ind w:left="8474" w:hanging="420"/>
      </w:pPr>
    </w:lvl>
    <w:lvl w:ilvl="6" w:tplc="0409000F" w:tentative="1">
      <w:start w:val="1"/>
      <w:numFmt w:val="decimal"/>
      <w:lvlText w:val="%7."/>
      <w:lvlJc w:val="left"/>
      <w:pPr>
        <w:ind w:left="8894" w:hanging="420"/>
      </w:pPr>
    </w:lvl>
    <w:lvl w:ilvl="7" w:tplc="04090019" w:tentative="1">
      <w:start w:val="1"/>
      <w:numFmt w:val="lowerLetter"/>
      <w:lvlText w:val="%8)"/>
      <w:lvlJc w:val="left"/>
      <w:pPr>
        <w:ind w:left="9314" w:hanging="420"/>
      </w:pPr>
    </w:lvl>
    <w:lvl w:ilvl="8" w:tplc="0409001B" w:tentative="1">
      <w:start w:val="1"/>
      <w:numFmt w:val="lowerRoman"/>
      <w:lvlText w:val="%9."/>
      <w:lvlJc w:val="right"/>
      <w:pPr>
        <w:ind w:left="9734" w:hanging="420"/>
      </w:pPr>
    </w:lvl>
  </w:abstractNum>
  <w:abstractNum w:abstractNumId="5">
    <w:nsid w:val="4496766C"/>
    <w:multiLevelType w:val="hybridMultilevel"/>
    <w:tmpl w:val="1436A41A"/>
    <w:lvl w:ilvl="0" w:tplc="E6224E1C">
      <w:start w:val="2"/>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4B820387"/>
    <w:multiLevelType w:val="hybridMultilevel"/>
    <w:tmpl w:val="47C4BF46"/>
    <w:numStyleLink w:val="1"/>
  </w:abstractNum>
  <w:abstractNum w:abstractNumId="7">
    <w:nsid w:val="55235802"/>
    <w:multiLevelType w:val="hybridMultilevel"/>
    <w:tmpl w:val="9CCA70B6"/>
    <w:lvl w:ilvl="0" w:tplc="F0F693A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5A6E7C48"/>
    <w:multiLevelType w:val="singleLevel"/>
    <w:tmpl w:val="5A6E7C48"/>
    <w:lvl w:ilvl="0">
      <w:start w:val="2"/>
      <w:numFmt w:val="chineseCounting"/>
      <w:suff w:val="nothing"/>
      <w:lvlText w:val="%1、"/>
      <w:lvlJc w:val="left"/>
    </w:lvl>
  </w:abstractNum>
  <w:abstractNum w:abstractNumId="9">
    <w:nsid w:val="5AB0C6FC"/>
    <w:multiLevelType w:val="singleLevel"/>
    <w:tmpl w:val="5AB0C6FC"/>
    <w:lvl w:ilvl="0">
      <w:start w:val="6"/>
      <w:numFmt w:val="chineseCounting"/>
      <w:suff w:val="nothing"/>
      <w:lvlText w:val="（%1）"/>
      <w:lvlJc w:val="left"/>
    </w:lvl>
  </w:abstractNum>
  <w:abstractNum w:abstractNumId="10">
    <w:nsid w:val="5D1E1768"/>
    <w:multiLevelType w:val="hybridMultilevel"/>
    <w:tmpl w:val="8DD22D0E"/>
    <w:lvl w:ilvl="0" w:tplc="26C0E4FE">
      <w:start w:val="1"/>
      <w:numFmt w:val="decimal"/>
      <w:lvlText w:val="%1."/>
      <w:lvlJc w:val="left"/>
      <w:pPr>
        <w:ind w:left="1036" w:hanging="396"/>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5FF575BE"/>
    <w:multiLevelType w:val="hybridMultilevel"/>
    <w:tmpl w:val="46D837AA"/>
    <w:lvl w:ilvl="0" w:tplc="FFA4C9FE">
      <w:start w:val="1"/>
      <w:numFmt w:val="japaneseCounting"/>
      <w:lvlText w:val="%1、"/>
      <w:lvlJc w:val="left"/>
      <w:pPr>
        <w:ind w:left="1429" w:hanging="7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nsid w:val="618C7164"/>
    <w:multiLevelType w:val="hybridMultilevel"/>
    <w:tmpl w:val="AA14691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3AE58C1"/>
    <w:multiLevelType w:val="multilevel"/>
    <w:tmpl w:val="63AE58C1"/>
    <w:lvl w:ilvl="0">
      <w:start w:val="1"/>
      <w:numFmt w:val="japaneseCounting"/>
      <w:lvlText w:val="%1、"/>
      <w:lvlJc w:val="left"/>
      <w:pPr>
        <w:ind w:left="1129"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D71676A"/>
    <w:multiLevelType w:val="hybridMultilevel"/>
    <w:tmpl w:val="47C4BF46"/>
    <w:styleLink w:val="1"/>
    <w:lvl w:ilvl="0" w:tplc="52CCC69C">
      <w:start w:val="1"/>
      <w:numFmt w:val="decimal"/>
      <w:lvlText w:val="%1."/>
      <w:lvlJc w:val="left"/>
      <w:pPr>
        <w:ind w:left="960" w:hanging="360"/>
      </w:pPr>
      <w:rPr>
        <w:rFonts w:hAnsi="Arial Unicode MS"/>
        <w:caps w:val="0"/>
        <w:smallCaps w:val="0"/>
        <w:strike w:val="0"/>
        <w:dstrike w:val="0"/>
        <w:color w:val="000000"/>
        <w:spacing w:val="0"/>
        <w:w w:val="100"/>
        <w:kern w:val="0"/>
        <w:position w:val="0"/>
        <w:highlight w:val="none"/>
        <w:vertAlign w:val="baseline"/>
      </w:rPr>
    </w:lvl>
    <w:lvl w:ilvl="1" w:tplc="C674E6E0">
      <w:start w:val="1"/>
      <w:numFmt w:val="lowerLetter"/>
      <w:lvlText w:val="%2)"/>
      <w:lvlJc w:val="left"/>
      <w:pPr>
        <w:ind w:left="1560" w:hanging="480"/>
      </w:pPr>
      <w:rPr>
        <w:rFonts w:hAnsi="Arial Unicode MS"/>
        <w:caps w:val="0"/>
        <w:smallCaps w:val="0"/>
        <w:strike w:val="0"/>
        <w:dstrike w:val="0"/>
        <w:color w:val="000000"/>
        <w:spacing w:val="0"/>
        <w:w w:val="100"/>
        <w:kern w:val="0"/>
        <w:position w:val="0"/>
        <w:highlight w:val="none"/>
        <w:vertAlign w:val="baseline"/>
      </w:rPr>
    </w:lvl>
    <w:lvl w:ilvl="2" w:tplc="C8447408">
      <w:start w:val="1"/>
      <w:numFmt w:val="lowerRoman"/>
      <w:lvlText w:val="%3."/>
      <w:lvlJc w:val="left"/>
      <w:pPr>
        <w:ind w:left="2040" w:hanging="635"/>
      </w:pPr>
      <w:rPr>
        <w:rFonts w:hAnsi="Arial Unicode MS"/>
        <w:caps w:val="0"/>
        <w:smallCaps w:val="0"/>
        <w:strike w:val="0"/>
        <w:dstrike w:val="0"/>
        <w:color w:val="000000"/>
        <w:spacing w:val="0"/>
        <w:w w:val="100"/>
        <w:kern w:val="0"/>
        <w:position w:val="0"/>
        <w:highlight w:val="none"/>
        <w:vertAlign w:val="baseline"/>
      </w:rPr>
    </w:lvl>
    <w:lvl w:ilvl="3" w:tplc="B630BC66">
      <w:start w:val="1"/>
      <w:numFmt w:val="decimal"/>
      <w:lvlText w:val="%4."/>
      <w:lvlJc w:val="left"/>
      <w:pPr>
        <w:ind w:left="2520" w:hanging="480"/>
      </w:pPr>
      <w:rPr>
        <w:rFonts w:hAnsi="Arial Unicode MS"/>
        <w:caps w:val="0"/>
        <w:smallCaps w:val="0"/>
        <w:strike w:val="0"/>
        <w:dstrike w:val="0"/>
        <w:color w:val="000000"/>
        <w:spacing w:val="0"/>
        <w:w w:val="100"/>
        <w:kern w:val="0"/>
        <w:position w:val="0"/>
        <w:highlight w:val="none"/>
        <w:vertAlign w:val="baseline"/>
      </w:rPr>
    </w:lvl>
    <w:lvl w:ilvl="4" w:tplc="1A5C8F98">
      <w:start w:val="1"/>
      <w:numFmt w:val="lowerLetter"/>
      <w:lvlText w:val="%5)"/>
      <w:lvlJc w:val="left"/>
      <w:pPr>
        <w:ind w:left="3000" w:hanging="480"/>
      </w:pPr>
      <w:rPr>
        <w:rFonts w:hAnsi="Arial Unicode MS"/>
        <w:caps w:val="0"/>
        <w:smallCaps w:val="0"/>
        <w:strike w:val="0"/>
        <w:dstrike w:val="0"/>
        <w:color w:val="000000"/>
        <w:spacing w:val="0"/>
        <w:w w:val="100"/>
        <w:kern w:val="0"/>
        <w:position w:val="0"/>
        <w:highlight w:val="none"/>
        <w:vertAlign w:val="baseline"/>
      </w:rPr>
    </w:lvl>
    <w:lvl w:ilvl="5" w:tplc="36F6F7DE">
      <w:start w:val="1"/>
      <w:numFmt w:val="lowerRoman"/>
      <w:lvlText w:val="%6."/>
      <w:lvlJc w:val="left"/>
      <w:pPr>
        <w:ind w:left="3480" w:hanging="635"/>
      </w:pPr>
      <w:rPr>
        <w:rFonts w:hAnsi="Arial Unicode MS"/>
        <w:caps w:val="0"/>
        <w:smallCaps w:val="0"/>
        <w:strike w:val="0"/>
        <w:dstrike w:val="0"/>
        <w:color w:val="000000"/>
        <w:spacing w:val="0"/>
        <w:w w:val="100"/>
        <w:kern w:val="0"/>
        <w:position w:val="0"/>
        <w:highlight w:val="none"/>
        <w:vertAlign w:val="baseline"/>
      </w:rPr>
    </w:lvl>
    <w:lvl w:ilvl="6" w:tplc="A5541688">
      <w:start w:val="1"/>
      <w:numFmt w:val="decimal"/>
      <w:lvlText w:val="%7."/>
      <w:lvlJc w:val="left"/>
      <w:pPr>
        <w:ind w:left="3960" w:hanging="480"/>
      </w:pPr>
      <w:rPr>
        <w:rFonts w:hAnsi="Arial Unicode MS"/>
        <w:caps w:val="0"/>
        <w:smallCaps w:val="0"/>
        <w:strike w:val="0"/>
        <w:dstrike w:val="0"/>
        <w:color w:val="000000"/>
        <w:spacing w:val="0"/>
        <w:w w:val="100"/>
        <w:kern w:val="0"/>
        <w:position w:val="0"/>
        <w:highlight w:val="none"/>
        <w:vertAlign w:val="baseline"/>
      </w:rPr>
    </w:lvl>
    <w:lvl w:ilvl="7" w:tplc="C178C73A">
      <w:start w:val="1"/>
      <w:numFmt w:val="lowerLetter"/>
      <w:lvlText w:val="%8)"/>
      <w:lvlJc w:val="left"/>
      <w:pPr>
        <w:ind w:left="4440" w:hanging="480"/>
      </w:pPr>
      <w:rPr>
        <w:rFonts w:hAnsi="Arial Unicode MS"/>
        <w:caps w:val="0"/>
        <w:smallCaps w:val="0"/>
        <w:strike w:val="0"/>
        <w:dstrike w:val="0"/>
        <w:color w:val="000000"/>
        <w:spacing w:val="0"/>
        <w:w w:val="100"/>
        <w:kern w:val="0"/>
        <w:position w:val="0"/>
        <w:highlight w:val="none"/>
        <w:vertAlign w:val="baseline"/>
      </w:rPr>
    </w:lvl>
    <w:lvl w:ilvl="8" w:tplc="7370FE78">
      <w:start w:val="1"/>
      <w:numFmt w:val="lowerRoman"/>
      <w:lvlText w:val="%9."/>
      <w:lvlJc w:val="left"/>
      <w:pPr>
        <w:ind w:left="4920" w:hanging="635"/>
      </w:pPr>
      <w:rPr>
        <w:rFonts w:hAnsi="Arial Unicode MS"/>
        <w:caps w:val="0"/>
        <w:smallCaps w:val="0"/>
        <w:strike w:val="0"/>
        <w:dstrike w:val="0"/>
        <w:color w:val="000000"/>
        <w:spacing w:val="0"/>
        <w:w w:val="100"/>
        <w:kern w:val="0"/>
        <w:position w:val="0"/>
        <w:highlight w:val="none"/>
        <w:vertAlign w:val="baseline"/>
      </w:rPr>
    </w:lvl>
  </w:abstractNum>
  <w:abstractNum w:abstractNumId="15">
    <w:nsid w:val="6EA7CCB2"/>
    <w:multiLevelType w:val="singleLevel"/>
    <w:tmpl w:val="6EA7CCB2"/>
    <w:lvl w:ilvl="0">
      <w:start w:val="1"/>
      <w:numFmt w:val="chineseCounting"/>
      <w:suff w:val="nothing"/>
      <w:lvlText w:val="%1、"/>
      <w:lvlJc w:val="left"/>
      <w:rPr>
        <w:rFonts w:hint="eastAsia"/>
      </w:rPr>
    </w:lvl>
  </w:abstractNum>
  <w:abstractNum w:abstractNumId="16">
    <w:nsid w:val="6F554E18"/>
    <w:multiLevelType w:val="hybridMultilevel"/>
    <w:tmpl w:val="4FF28980"/>
    <w:lvl w:ilvl="0" w:tplc="26C0E4FE">
      <w:start w:val="1"/>
      <w:numFmt w:val="decimal"/>
      <w:lvlText w:val="%1."/>
      <w:lvlJc w:val="left"/>
      <w:pPr>
        <w:ind w:left="1036" w:hanging="396"/>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7">
    <w:nsid w:val="71441ABB"/>
    <w:multiLevelType w:val="hybridMultilevel"/>
    <w:tmpl w:val="421A296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0F">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E0EA6BC"/>
    <w:multiLevelType w:val="singleLevel"/>
    <w:tmpl w:val="7E0EA6BC"/>
    <w:lvl w:ilvl="0">
      <w:start w:val="6"/>
      <w:numFmt w:val="chineseCounting"/>
      <w:suff w:val="nothing"/>
      <w:lvlText w:val="（%1）"/>
      <w:lvlJc w:val="left"/>
      <w:rPr>
        <w:rFonts w:hint="eastAsia"/>
      </w:rPr>
    </w:lvl>
  </w:abstractNum>
  <w:num w:numId="1">
    <w:abstractNumId w:val="16"/>
  </w:num>
  <w:num w:numId="2">
    <w:abstractNumId w:val="10"/>
  </w:num>
  <w:num w:numId="3">
    <w:abstractNumId w:val="17"/>
  </w:num>
  <w:num w:numId="4">
    <w:abstractNumId w:val="14"/>
  </w:num>
  <w:num w:numId="5">
    <w:abstractNumId w:val="6"/>
  </w:num>
  <w:num w:numId="6">
    <w:abstractNumId w:val="11"/>
  </w:num>
  <w:num w:numId="7">
    <w:abstractNumId w:val="8"/>
  </w:num>
  <w:num w:numId="8">
    <w:abstractNumId w:val="15"/>
  </w:num>
  <w:num w:numId="9">
    <w:abstractNumId w:val="0"/>
  </w:num>
  <w:num w:numId="10">
    <w:abstractNumId w:val="2"/>
  </w:num>
  <w:num w:numId="11">
    <w:abstractNumId w:val="3"/>
  </w:num>
  <w:num w:numId="12">
    <w:abstractNumId w:val="13"/>
  </w:num>
  <w:num w:numId="13">
    <w:abstractNumId w:val="4"/>
  </w:num>
  <w:num w:numId="14">
    <w:abstractNumId w:val="9"/>
  </w:num>
  <w:num w:numId="15">
    <w:abstractNumId w:val="18"/>
  </w:num>
  <w:num w:numId="16">
    <w:abstractNumId w:val="12"/>
  </w:num>
  <w:num w:numId="17">
    <w:abstractNumId w:val="5"/>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E8D"/>
    <w:rsid w:val="0000017F"/>
    <w:rsid w:val="000002C5"/>
    <w:rsid w:val="00000E52"/>
    <w:rsid w:val="000060B7"/>
    <w:rsid w:val="000143BC"/>
    <w:rsid w:val="000149F0"/>
    <w:rsid w:val="00027AB2"/>
    <w:rsid w:val="00027CA0"/>
    <w:rsid w:val="000307E5"/>
    <w:rsid w:val="00031044"/>
    <w:rsid w:val="000326D6"/>
    <w:rsid w:val="00033EBE"/>
    <w:rsid w:val="00034797"/>
    <w:rsid w:val="00040502"/>
    <w:rsid w:val="000406DA"/>
    <w:rsid w:val="000440A6"/>
    <w:rsid w:val="00045B59"/>
    <w:rsid w:val="0005062A"/>
    <w:rsid w:val="00061DF6"/>
    <w:rsid w:val="00062344"/>
    <w:rsid w:val="000627E7"/>
    <w:rsid w:val="000627F8"/>
    <w:rsid w:val="00064420"/>
    <w:rsid w:val="00076D65"/>
    <w:rsid w:val="00082E2A"/>
    <w:rsid w:val="000862EF"/>
    <w:rsid w:val="00087A9D"/>
    <w:rsid w:val="00087F7E"/>
    <w:rsid w:val="000A2B08"/>
    <w:rsid w:val="000A3254"/>
    <w:rsid w:val="000A3480"/>
    <w:rsid w:val="000A6970"/>
    <w:rsid w:val="000B2013"/>
    <w:rsid w:val="000B39CB"/>
    <w:rsid w:val="000B6767"/>
    <w:rsid w:val="000B7DBB"/>
    <w:rsid w:val="000C1DB4"/>
    <w:rsid w:val="000C20B4"/>
    <w:rsid w:val="000C7E2A"/>
    <w:rsid w:val="000D3384"/>
    <w:rsid w:val="000D4FDC"/>
    <w:rsid w:val="000E2453"/>
    <w:rsid w:val="000E2BE4"/>
    <w:rsid w:val="000E604D"/>
    <w:rsid w:val="000F0A9F"/>
    <w:rsid w:val="00100928"/>
    <w:rsid w:val="00104F19"/>
    <w:rsid w:val="00111851"/>
    <w:rsid w:val="00113096"/>
    <w:rsid w:val="00113BB9"/>
    <w:rsid w:val="00114ADC"/>
    <w:rsid w:val="00120351"/>
    <w:rsid w:val="001225ED"/>
    <w:rsid w:val="00123C11"/>
    <w:rsid w:val="001361F8"/>
    <w:rsid w:val="00137C1C"/>
    <w:rsid w:val="001408C3"/>
    <w:rsid w:val="00141AFD"/>
    <w:rsid w:val="00145922"/>
    <w:rsid w:val="00147D97"/>
    <w:rsid w:val="001519C8"/>
    <w:rsid w:val="00156059"/>
    <w:rsid w:val="001565F8"/>
    <w:rsid w:val="001621E5"/>
    <w:rsid w:val="001630F6"/>
    <w:rsid w:val="0016625F"/>
    <w:rsid w:val="00170393"/>
    <w:rsid w:val="00171C85"/>
    <w:rsid w:val="00172669"/>
    <w:rsid w:val="001769C2"/>
    <w:rsid w:val="00176C41"/>
    <w:rsid w:val="0018114B"/>
    <w:rsid w:val="00182D64"/>
    <w:rsid w:val="0018423E"/>
    <w:rsid w:val="001849DB"/>
    <w:rsid w:val="00186CD4"/>
    <w:rsid w:val="00187119"/>
    <w:rsid w:val="00187158"/>
    <w:rsid w:val="001912A1"/>
    <w:rsid w:val="00194883"/>
    <w:rsid w:val="00196ACE"/>
    <w:rsid w:val="001A7108"/>
    <w:rsid w:val="001B1969"/>
    <w:rsid w:val="001B1D1C"/>
    <w:rsid w:val="001B218F"/>
    <w:rsid w:val="001B3706"/>
    <w:rsid w:val="001B38F8"/>
    <w:rsid w:val="001B462B"/>
    <w:rsid w:val="001B514E"/>
    <w:rsid w:val="001C2050"/>
    <w:rsid w:val="001C5365"/>
    <w:rsid w:val="001D0173"/>
    <w:rsid w:val="001D5150"/>
    <w:rsid w:val="001E0236"/>
    <w:rsid w:val="001E171C"/>
    <w:rsid w:val="00202257"/>
    <w:rsid w:val="002033B5"/>
    <w:rsid w:val="0020620B"/>
    <w:rsid w:val="00214018"/>
    <w:rsid w:val="00214950"/>
    <w:rsid w:val="00221E29"/>
    <w:rsid w:val="002252A9"/>
    <w:rsid w:val="00231CFB"/>
    <w:rsid w:val="00235D09"/>
    <w:rsid w:val="0023766F"/>
    <w:rsid w:val="00237BB0"/>
    <w:rsid w:val="00243F12"/>
    <w:rsid w:val="002459C2"/>
    <w:rsid w:val="00250E90"/>
    <w:rsid w:val="00251501"/>
    <w:rsid w:val="002535AA"/>
    <w:rsid w:val="00254909"/>
    <w:rsid w:val="0025686C"/>
    <w:rsid w:val="002569B8"/>
    <w:rsid w:val="0026505C"/>
    <w:rsid w:val="002709DA"/>
    <w:rsid w:val="00272104"/>
    <w:rsid w:val="00274E16"/>
    <w:rsid w:val="0028180A"/>
    <w:rsid w:val="00282113"/>
    <w:rsid w:val="00282C19"/>
    <w:rsid w:val="0028715C"/>
    <w:rsid w:val="00291C55"/>
    <w:rsid w:val="0029364D"/>
    <w:rsid w:val="002A000C"/>
    <w:rsid w:val="002A315C"/>
    <w:rsid w:val="002A336F"/>
    <w:rsid w:val="002B503C"/>
    <w:rsid w:val="002B52A4"/>
    <w:rsid w:val="002B5812"/>
    <w:rsid w:val="002B6C56"/>
    <w:rsid w:val="002B6D36"/>
    <w:rsid w:val="002C1DDE"/>
    <w:rsid w:val="002C7871"/>
    <w:rsid w:val="002D511A"/>
    <w:rsid w:val="002D594A"/>
    <w:rsid w:val="002E41B9"/>
    <w:rsid w:val="002E4AD9"/>
    <w:rsid w:val="002E5496"/>
    <w:rsid w:val="002E6C88"/>
    <w:rsid w:val="002E747F"/>
    <w:rsid w:val="002E748E"/>
    <w:rsid w:val="002E74B0"/>
    <w:rsid w:val="002E7730"/>
    <w:rsid w:val="002F1750"/>
    <w:rsid w:val="002F7A29"/>
    <w:rsid w:val="00303F2A"/>
    <w:rsid w:val="00323D4E"/>
    <w:rsid w:val="0032496B"/>
    <w:rsid w:val="00325F8F"/>
    <w:rsid w:val="0032753E"/>
    <w:rsid w:val="00330877"/>
    <w:rsid w:val="00345547"/>
    <w:rsid w:val="00346EC8"/>
    <w:rsid w:val="003474D0"/>
    <w:rsid w:val="00347C6B"/>
    <w:rsid w:val="0035679C"/>
    <w:rsid w:val="00357EA0"/>
    <w:rsid w:val="00364058"/>
    <w:rsid w:val="003652A6"/>
    <w:rsid w:val="00366109"/>
    <w:rsid w:val="003712F5"/>
    <w:rsid w:val="00372174"/>
    <w:rsid w:val="003769ED"/>
    <w:rsid w:val="003800B7"/>
    <w:rsid w:val="00380E76"/>
    <w:rsid w:val="00382A57"/>
    <w:rsid w:val="00382CB9"/>
    <w:rsid w:val="00384072"/>
    <w:rsid w:val="00384F61"/>
    <w:rsid w:val="00387572"/>
    <w:rsid w:val="003912AB"/>
    <w:rsid w:val="00392697"/>
    <w:rsid w:val="00395356"/>
    <w:rsid w:val="00396564"/>
    <w:rsid w:val="003A245E"/>
    <w:rsid w:val="003A2F78"/>
    <w:rsid w:val="003B0288"/>
    <w:rsid w:val="003D1F59"/>
    <w:rsid w:val="003D215A"/>
    <w:rsid w:val="003D7236"/>
    <w:rsid w:val="003E6CB2"/>
    <w:rsid w:val="003F095A"/>
    <w:rsid w:val="003F3292"/>
    <w:rsid w:val="003F4A27"/>
    <w:rsid w:val="003F7CF4"/>
    <w:rsid w:val="004020F2"/>
    <w:rsid w:val="00403DB9"/>
    <w:rsid w:val="00407068"/>
    <w:rsid w:val="00407E56"/>
    <w:rsid w:val="00410A8E"/>
    <w:rsid w:val="00410DAD"/>
    <w:rsid w:val="00410F2C"/>
    <w:rsid w:val="00411B68"/>
    <w:rsid w:val="004122A4"/>
    <w:rsid w:val="004175FF"/>
    <w:rsid w:val="00422178"/>
    <w:rsid w:val="0042443E"/>
    <w:rsid w:val="00426ADB"/>
    <w:rsid w:val="0043229A"/>
    <w:rsid w:val="00435CB7"/>
    <w:rsid w:val="00435EB8"/>
    <w:rsid w:val="00440325"/>
    <w:rsid w:val="00442974"/>
    <w:rsid w:val="004453BE"/>
    <w:rsid w:val="00446B1F"/>
    <w:rsid w:val="004472F3"/>
    <w:rsid w:val="00450B4A"/>
    <w:rsid w:val="00450E16"/>
    <w:rsid w:val="004517E5"/>
    <w:rsid w:val="00454DC3"/>
    <w:rsid w:val="00455E43"/>
    <w:rsid w:val="00460BB6"/>
    <w:rsid w:val="004628E3"/>
    <w:rsid w:val="00465083"/>
    <w:rsid w:val="00470990"/>
    <w:rsid w:val="00486CCE"/>
    <w:rsid w:val="004923E3"/>
    <w:rsid w:val="004935D5"/>
    <w:rsid w:val="004A0C1B"/>
    <w:rsid w:val="004A149F"/>
    <w:rsid w:val="004A14BC"/>
    <w:rsid w:val="004A1865"/>
    <w:rsid w:val="004A5933"/>
    <w:rsid w:val="004A5986"/>
    <w:rsid w:val="004A5C0E"/>
    <w:rsid w:val="004B0387"/>
    <w:rsid w:val="004B1994"/>
    <w:rsid w:val="004B1C7A"/>
    <w:rsid w:val="004C0514"/>
    <w:rsid w:val="004C54E1"/>
    <w:rsid w:val="004C603A"/>
    <w:rsid w:val="004C6E31"/>
    <w:rsid w:val="004C702A"/>
    <w:rsid w:val="004D521B"/>
    <w:rsid w:val="004D56C1"/>
    <w:rsid w:val="004E1929"/>
    <w:rsid w:val="004E4BF5"/>
    <w:rsid w:val="004F715E"/>
    <w:rsid w:val="00503982"/>
    <w:rsid w:val="00505213"/>
    <w:rsid w:val="005103FC"/>
    <w:rsid w:val="00512D3A"/>
    <w:rsid w:val="0051347F"/>
    <w:rsid w:val="005145AF"/>
    <w:rsid w:val="00527977"/>
    <w:rsid w:val="00533AF8"/>
    <w:rsid w:val="00534CA3"/>
    <w:rsid w:val="00535A52"/>
    <w:rsid w:val="0053603E"/>
    <w:rsid w:val="0053643E"/>
    <w:rsid w:val="00537223"/>
    <w:rsid w:val="005376EB"/>
    <w:rsid w:val="005410BE"/>
    <w:rsid w:val="005431DB"/>
    <w:rsid w:val="00546867"/>
    <w:rsid w:val="0055065F"/>
    <w:rsid w:val="005513D6"/>
    <w:rsid w:val="00555EE6"/>
    <w:rsid w:val="00557AFF"/>
    <w:rsid w:val="00561794"/>
    <w:rsid w:val="00561820"/>
    <w:rsid w:val="00565D7F"/>
    <w:rsid w:val="00574FFD"/>
    <w:rsid w:val="00575C5D"/>
    <w:rsid w:val="00581D25"/>
    <w:rsid w:val="005823F7"/>
    <w:rsid w:val="00591B05"/>
    <w:rsid w:val="0059326E"/>
    <w:rsid w:val="00593305"/>
    <w:rsid w:val="005A05FA"/>
    <w:rsid w:val="005A694E"/>
    <w:rsid w:val="005B1FAD"/>
    <w:rsid w:val="005B23A9"/>
    <w:rsid w:val="005B6CC5"/>
    <w:rsid w:val="005C025D"/>
    <w:rsid w:val="005C0580"/>
    <w:rsid w:val="005C0AE0"/>
    <w:rsid w:val="005C7025"/>
    <w:rsid w:val="005D0A4C"/>
    <w:rsid w:val="005D3174"/>
    <w:rsid w:val="005D3411"/>
    <w:rsid w:val="005D4CE7"/>
    <w:rsid w:val="005E2BDA"/>
    <w:rsid w:val="005E4CD6"/>
    <w:rsid w:val="005F5023"/>
    <w:rsid w:val="005F680B"/>
    <w:rsid w:val="00606614"/>
    <w:rsid w:val="006121F7"/>
    <w:rsid w:val="00612F4D"/>
    <w:rsid w:val="00613409"/>
    <w:rsid w:val="006156E8"/>
    <w:rsid w:val="00615C5B"/>
    <w:rsid w:val="00620BE2"/>
    <w:rsid w:val="00622B2A"/>
    <w:rsid w:val="00623747"/>
    <w:rsid w:val="006316E6"/>
    <w:rsid w:val="006330B4"/>
    <w:rsid w:val="00634012"/>
    <w:rsid w:val="00636144"/>
    <w:rsid w:val="00636CED"/>
    <w:rsid w:val="006407AA"/>
    <w:rsid w:val="00641398"/>
    <w:rsid w:val="00646EDE"/>
    <w:rsid w:val="00655136"/>
    <w:rsid w:val="00661087"/>
    <w:rsid w:val="006665C5"/>
    <w:rsid w:val="00672874"/>
    <w:rsid w:val="00673A23"/>
    <w:rsid w:val="00680812"/>
    <w:rsid w:val="00681A99"/>
    <w:rsid w:val="00682E56"/>
    <w:rsid w:val="00684E9E"/>
    <w:rsid w:val="0068719A"/>
    <w:rsid w:val="00687D98"/>
    <w:rsid w:val="00696281"/>
    <w:rsid w:val="006967AB"/>
    <w:rsid w:val="0069718C"/>
    <w:rsid w:val="006A1A0A"/>
    <w:rsid w:val="006A3EA6"/>
    <w:rsid w:val="006A6F73"/>
    <w:rsid w:val="006A7CE5"/>
    <w:rsid w:val="006B1F18"/>
    <w:rsid w:val="006B34C0"/>
    <w:rsid w:val="006C4BF5"/>
    <w:rsid w:val="006D025D"/>
    <w:rsid w:val="006D2557"/>
    <w:rsid w:val="006D62DC"/>
    <w:rsid w:val="006E2597"/>
    <w:rsid w:val="006E2B15"/>
    <w:rsid w:val="006E4825"/>
    <w:rsid w:val="006F0B39"/>
    <w:rsid w:val="006F1963"/>
    <w:rsid w:val="006F2DF4"/>
    <w:rsid w:val="006F31E6"/>
    <w:rsid w:val="006F4A00"/>
    <w:rsid w:val="0070652F"/>
    <w:rsid w:val="007065A8"/>
    <w:rsid w:val="00722420"/>
    <w:rsid w:val="007241F3"/>
    <w:rsid w:val="00724C72"/>
    <w:rsid w:val="00731E5B"/>
    <w:rsid w:val="007351E8"/>
    <w:rsid w:val="00742FAE"/>
    <w:rsid w:val="0075049C"/>
    <w:rsid w:val="0075208A"/>
    <w:rsid w:val="00752807"/>
    <w:rsid w:val="00757705"/>
    <w:rsid w:val="00757C77"/>
    <w:rsid w:val="00766D4B"/>
    <w:rsid w:val="00770391"/>
    <w:rsid w:val="00772D1C"/>
    <w:rsid w:val="00772D99"/>
    <w:rsid w:val="00782014"/>
    <w:rsid w:val="007830FC"/>
    <w:rsid w:val="00791BB8"/>
    <w:rsid w:val="007952AC"/>
    <w:rsid w:val="007A0577"/>
    <w:rsid w:val="007A0C31"/>
    <w:rsid w:val="007A0D87"/>
    <w:rsid w:val="007A2A6A"/>
    <w:rsid w:val="007A3B0A"/>
    <w:rsid w:val="007A4C70"/>
    <w:rsid w:val="007B2D4D"/>
    <w:rsid w:val="007B6B8B"/>
    <w:rsid w:val="007D0397"/>
    <w:rsid w:val="007D06E8"/>
    <w:rsid w:val="007D4684"/>
    <w:rsid w:val="007D7409"/>
    <w:rsid w:val="007E3A81"/>
    <w:rsid w:val="007E4002"/>
    <w:rsid w:val="007E66E0"/>
    <w:rsid w:val="007E6A86"/>
    <w:rsid w:val="007F1028"/>
    <w:rsid w:val="007F2C69"/>
    <w:rsid w:val="007F3854"/>
    <w:rsid w:val="007F43D2"/>
    <w:rsid w:val="008016CF"/>
    <w:rsid w:val="00803526"/>
    <w:rsid w:val="008045EE"/>
    <w:rsid w:val="008046B0"/>
    <w:rsid w:val="00805A2D"/>
    <w:rsid w:val="0081002C"/>
    <w:rsid w:val="00822817"/>
    <w:rsid w:val="0082284B"/>
    <w:rsid w:val="00823BD6"/>
    <w:rsid w:val="008306D0"/>
    <w:rsid w:val="00834C1F"/>
    <w:rsid w:val="008374D8"/>
    <w:rsid w:val="008377DB"/>
    <w:rsid w:val="008433A5"/>
    <w:rsid w:val="00844A3A"/>
    <w:rsid w:val="008452A1"/>
    <w:rsid w:val="0084657B"/>
    <w:rsid w:val="008468D2"/>
    <w:rsid w:val="0084743F"/>
    <w:rsid w:val="00847650"/>
    <w:rsid w:val="00847A86"/>
    <w:rsid w:val="0085424E"/>
    <w:rsid w:val="008543F3"/>
    <w:rsid w:val="0085458B"/>
    <w:rsid w:val="00856DE2"/>
    <w:rsid w:val="00857ED7"/>
    <w:rsid w:val="00860467"/>
    <w:rsid w:val="00861535"/>
    <w:rsid w:val="00863A63"/>
    <w:rsid w:val="00863DE1"/>
    <w:rsid w:val="00863F57"/>
    <w:rsid w:val="00866F5A"/>
    <w:rsid w:val="008734D3"/>
    <w:rsid w:val="00882332"/>
    <w:rsid w:val="00885900"/>
    <w:rsid w:val="00892009"/>
    <w:rsid w:val="008953F3"/>
    <w:rsid w:val="00896EAF"/>
    <w:rsid w:val="008A1E1A"/>
    <w:rsid w:val="008A475A"/>
    <w:rsid w:val="008A5756"/>
    <w:rsid w:val="008B1535"/>
    <w:rsid w:val="008B30FD"/>
    <w:rsid w:val="008B53CD"/>
    <w:rsid w:val="008C0FEC"/>
    <w:rsid w:val="008C17FC"/>
    <w:rsid w:val="008C230F"/>
    <w:rsid w:val="008C4392"/>
    <w:rsid w:val="008C456B"/>
    <w:rsid w:val="008C456C"/>
    <w:rsid w:val="008C575D"/>
    <w:rsid w:val="008D0A08"/>
    <w:rsid w:val="008E7BF2"/>
    <w:rsid w:val="008F1915"/>
    <w:rsid w:val="008F215D"/>
    <w:rsid w:val="008F5496"/>
    <w:rsid w:val="008F71A4"/>
    <w:rsid w:val="008F72ED"/>
    <w:rsid w:val="00902993"/>
    <w:rsid w:val="0090555C"/>
    <w:rsid w:val="0091649D"/>
    <w:rsid w:val="00916E7E"/>
    <w:rsid w:val="00920D89"/>
    <w:rsid w:val="00922601"/>
    <w:rsid w:val="0092440D"/>
    <w:rsid w:val="00927046"/>
    <w:rsid w:val="00931868"/>
    <w:rsid w:val="00933C03"/>
    <w:rsid w:val="009363CA"/>
    <w:rsid w:val="0093723B"/>
    <w:rsid w:val="00941EBE"/>
    <w:rsid w:val="0095117C"/>
    <w:rsid w:val="00961859"/>
    <w:rsid w:val="00962B52"/>
    <w:rsid w:val="00965813"/>
    <w:rsid w:val="00970947"/>
    <w:rsid w:val="00971722"/>
    <w:rsid w:val="009741AE"/>
    <w:rsid w:val="0097760B"/>
    <w:rsid w:val="00984B27"/>
    <w:rsid w:val="009879FD"/>
    <w:rsid w:val="00990774"/>
    <w:rsid w:val="009933E8"/>
    <w:rsid w:val="00994A3A"/>
    <w:rsid w:val="00995DBF"/>
    <w:rsid w:val="009A64A4"/>
    <w:rsid w:val="009B104D"/>
    <w:rsid w:val="009B4FB6"/>
    <w:rsid w:val="009B57AB"/>
    <w:rsid w:val="009B6299"/>
    <w:rsid w:val="009B6D60"/>
    <w:rsid w:val="009B7468"/>
    <w:rsid w:val="009C0375"/>
    <w:rsid w:val="009C61E2"/>
    <w:rsid w:val="009C672D"/>
    <w:rsid w:val="009C696E"/>
    <w:rsid w:val="009D1E8D"/>
    <w:rsid w:val="009D2F11"/>
    <w:rsid w:val="009D32AA"/>
    <w:rsid w:val="009D5F85"/>
    <w:rsid w:val="009E19AD"/>
    <w:rsid w:val="009E5BB8"/>
    <w:rsid w:val="009F0B49"/>
    <w:rsid w:val="009F225B"/>
    <w:rsid w:val="00A075F1"/>
    <w:rsid w:val="00A11034"/>
    <w:rsid w:val="00A13C7B"/>
    <w:rsid w:val="00A141EF"/>
    <w:rsid w:val="00A16DE5"/>
    <w:rsid w:val="00A1762F"/>
    <w:rsid w:val="00A21080"/>
    <w:rsid w:val="00A2286B"/>
    <w:rsid w:val="00A27FF7"/>
    <w:rsid w:val="00A309C0"/>
    <w:rsid w:val="00A3137A"/>
    <w:rsid w:val="00A34EFC"/>
    <w:rsid w:val="00A37F04"/>
    <w:rsid w:val="00A4102C"/>
    <w:rsid w:val="00A41A00"/>
    <w:rsid w:val="00A447FA"/>
    <w:rsid w:val="00A44FFB"/>
    <w:rsid w:val="00A46D3A"/>
    <w:rsid w:val="00A46D45"/>
    <w:rsid w:val="00A471AD"/>
    <w:rsid w:val="00A47C20"/>
    <w:rsid w:val="00A5065C"/>
    <w:rsid w:val="00A51395"/>
    <w:rsid w:val="00A54017"/>
    <w:rsid w:val="00A55F52"/>
    <w:rsid w:val="00A56A30"/>
    <w:rsid w:val="00A56CA2"/>
    <w:rsid w:val="00A60F9B"/>
    <w:rsid w:val="00A64F7A"/>
    <w:rsid w:val="00A7200D"/>
    <w:rsid w:val="00A76E5E"/>
    <w:rsid w:val="00A827E5"/>
    <w:rsid w:val="00A9084F"/>
    <w:rsid w:val="00A90EDB"/>
    <w:rsid w:val="00A90F47"/>
    <w:rsid w:val="00A92864"/>
    <w:rsid w:val="00A92C30"/>
    <w:rsid w:val="00A966A4"/>
    <w:rsid w:val="00AA65EB"/>
    <w:rsid w:val="00AA77A5"/>
    <w:rsid w:val="00AB02B0"/>
    <w:rsid w:val="00AB5561"/>
    <w:rsid w:val="00AC2EBA"/>
    <w:rsid w:val="00AC3576"/>
    <w:rsid w:val="00AC62C4"/>
    <w:rsid w:val="00AD1319"/>
    <w:rsid w:val="00AD1A7D"/>
    <w:rsid w:val="00AD42B7"/>
    <w:rsid w:val="00AD6400"/>
    <w:rsid w:val="00AE71A5"/>
    <w:rsid w:val="00AE7222"/>
    <w:rsid w:val="00AF0275"/>
    <w:rsid w:val="00AF4577"/>
    <w:rsid w:val="00AF4AD9"/>
    <w:rsid w:val="00B0085A"/>
    <w:rsid w:val="00B01215"/>
    <w:rsid w:val="00B079D8"/>
    <w:rsid w:val="00B1103C"/>
    <w:rsid w:val="00B13C84"/>
    <w:rsid w:val="00B1627C"/>
    <w:rsid w:val="00B21682"/>
    <w:rsid w:val="00B21876"/>
    <w:rsid w:val="00B21930"/>
    <w:rsid w:val="00B23BE9"/>
    <w:rsid w:val="00B27917"/>
    <w:rsid w:val="00B307E1"/>
    <w:rsid w:val="00B3466D"/>
    <w:rsid w:val="00B351FB"/>
    <w:rsid w:val="00B362C8"/>
    <w:rsid w:val="00B43CC1"/>
    <w:rsid w:val="00B45911"/>
    <w:rsid w:val="00B45961"/>
    <w:rsid w:val="00B50DB2"/>
    <w:rsid w:val="00B52043"/>
    <w:rsid w:val="00B62519"/>
    <w:rsid w:val="00B629BD"/>
    <w:rsid w:val="00B71134"/>
    <w:rsid w:val="00B86C81"/>
    <w:rsid w:val="00BA16EF"/>
    <w:rsid w:val="00BA3C52"/>
    <w:rsid w:val="00BA45FB"/>
    <w:rsid w:val="00BA4750"/>
    <w:rsid w:val="00BA6277"/>
    <w:rsid w:val="00BA79C3"/>
    <w:rsid w:val="00BB1E5B"/>
    <w:rsid w:val="00BC32FB"/>
    <w:rsid w:val="00BC4EAC"/>
    <w:rsid w:val="00BC5963"/>
    <w:rsid w:val="00BC5C28"/>
    <w:rsid w:val="00BD3683"/>
    <w:rsid w:val="00BD4121"/>
    <w:rsid w:val="00BD54B6"/>
    <w:rsid w:val="00BE0B24"/>
    <w:rsid w:val="00BE1A72"/>
    <w:rsid w:val="00BE26E3"/>
    <w:rsid w:val="00BE37FD"/>
    <w:rsid w:val="00BE3CFB"/>
    <w:rsid w:val="00BE4B2D"/>
    <w:rsid w:val="00BE5836"/>
    <w:rsid w:val="00BE61EB"/>
    <w:rsid w:val="00BF0508"/>
    <w:rsid w:val="00BF497C"/>
    <w:rsid w:val="00BF5946"/>
    <w:rsid w:val="00BF7A0F"/>
    <w:rsid w:val="00C00BE6"/>
    <w:rsid w:val="00C03502"/>
    <w:rsid w:val="00C07A46"/>
    <w:rsid w:val="00C1235C"/>
    <w:rsid w:val="00C14E94"/>
    <w:rsid w:val="00C22ACB"/>
    <w:rsid w:val="00C23D8E"/>
    <w:rsid w:val="00C26C04"/>
    <w:rsid w:val="00C464D1"/>
    <w:rsid w:val="00C465F9"/>
    <w:rsid w:val="00C507AD"/>
    <w:rsid w:val="00C6075A"/>
    <w:rsid w:val="00C718B2"/>
    <w:rsid w:val="00C72A59"/>
    <w:rsid w:val="00C83213"/>
    <w:rsid w:val="00C869E6"/>
    <w:rsid w:val="00CA099B"/>
    <w:rsid w:val="00CA3234"/>
    <w:rsid w:val="00CB063D"/>
    <w:rsid w:val="00CB08EF"/>
    <w:rsid w:val="00CB1D49"/>
    <w:rsid w:val="00CC1D09"/>
    <w:rsid w:val="00CC2F9C"/>
    <w:rsid w:val="00CC5619"/>
    <w:rsid w:val="00CC68B8"/>
    <w:rsid w:val="00CD2288"/>
    <w:rsid w:val="00CD2866"/>
    <w:rsid w:val="00CD4D2C"/>
    <w:rsid w:val="00CD58CB"/>
    <w:rsid w:val="00CE1174"/>
    <w:rsid w:val="00CE1C66"/>
    <w:rsid w:val="00CE7AEB"/>
    <w:rsid w:val="00CF314C"/>
    <w:rsid w:val="00CF4D62"/>
    <w:rsid w:val="00CF6461"/>
    <w:rsid w:val="00D003FF"/>
    <w:rsid w:val="00D01D5D"/>
    <w:rsid w:val="00D035FD"/>
    <w:rsid w:val="00D04D24"/>
    <w:rsid w:val="00D103D9"/>
    <w:rsid w:val="00D10439"/>
    <w:rsid w:val="00D16740"/>
    <w:rsid w:val="00D16C38"/>
    <w:rsid w:val="00D22960"/>
    <w:rsid w:val="00D23118"/>
    <w:rsid w:val="00D25802"/>
    <w:rsid w:val="00D2712D"/>
    <w:rsid w:val="00D31203"/>
    <w:rsid w:val="00D33830"/>
    <w:rsid w:val="00D46804"/>
    <w:rsid w:val="00D47405"/>
    <w:rsid w:val="00D5169A"/>
    <w:rsid w:val="00D5380A"/>
    <w:rsid w:val="00D55972"/>
    <w:rsid w:val="00D6697A"/>
    <w:rsid w:val="00D66B29"/>
    <w:rsid w:val="00D67157"/>
    <w:rsid w:val="00D67D70"/>
    <w:rsid w:val="00D72C3E"/>
    <w:rsid w:val="00D77E8D"/>
    <w:rsid w:val="00D81B5E"/>
    <w:rsid w:val="00D8418A"/>
    <w:rsid w:val="00D91EB4"/>
    <w:rsid w:val="00D950F4"/>
    <w:rsid w:val="00D9596F"/>
    <w:rsid w:val="00DA295B"/>
    <w:rsid w:val="00DA4DB2"/>
    <w:rsid w:val="00DA7072"/>
    <w:rsid w:val="00DB07DC"/>
    <w:rsid w:val="00DB21E0"/>
    <w:rsid w:val="00DB31AD"/>
    <w:rsid w:val="00DB66B9"/>
    <w:rsid w:val="00DC0E13"/>
    <w:rsid w:val="00DD7913"/>
    <w:rsid w:val="00DE373A"/>
    <w:rsid w:val="00E01D3D"/>
    <w:rsid w:val="00E1018C"/>
    <w:rsid w:val="00E11043"/>
    <w:rsid w:val="00E20C23"/>
    <w:rsid w:val="00E240F4"/>
    <w:rsid w:val="00E25BB4"/>
    <w:rsid w:val="00E300FA"/>
    <w:rsid w:val="00E320AB"/>
    <w:rsid w:val="00E33ADA"/>
    <w:rsid w:val="00E4258D"/>
    <w:rsid w:val="00E428A4"/>
    <w:rsid w:val="00E43646"/>
    <w:rsid w:val="00E4617B"/>
    <w:rsid w:val="00E558FD"/>
    <w:rsid w:val="00E6247B"/>
    <w:rsid w:val="00E62695"/>
    <w:rsid w:val="00E66527"/>
    <w:rsid w:val="00E67BE2"/>
    <w:rsid w:val="00E71AF1"/>
    <w:rsid w:val="00E72F35"/>
    <w:rsid w:val="00E734F9"/>
    <w:rsid w:val="00E7500F"/>
    <w:rsid w:val="00E75B8F"/>
    <w:rsid w:val="00E83DED"/>
    <w:rsid w:val="00E8664E"/>
    <w:rsid w:val="00E92312"/>
    <w:rsid w:val="00E923CE"/>
    <w:rsid w:val="00E96664"/>
    <w:rsid w:val="00EA4BDD"/>
    <w:rsid w:val="00EA7F89"/>
    <w:rsid w:val="00EB21D7"/>
    <w:rsid w:val="00EB5E08"/>
    <w:rsid w:val="00EB6B79"/>
    <w:rsid w:val="00EB7BF2"/>
    <w:rsid w:val="00EC1CF7"/>
    <w:rsid w:val="00EC54E6"/>
    <w:rsid w:val="00ED42F1"/>
    <w:rsid w:val="00ED4692"/>
    <w:rsid w:val="00EE1914"/>
    <w:rsid w:val="00EE58EB"/>
    <w:rsid w:val="00EE596C"/>
    <w:rsid w:val="00EE5982"/>
    <w:rsid w:val="00EE74A7"/>
    <w:rsid w:val="00EF2BE0"/>
    <w:rsid w:val="00EF3D88"/>
    <w:rsid w:val="00EF77FB"/>
    <w:rsid w:val="00F0208A"/>
    <w:rsid w:val="00F17F32"/>
    <w:rsid w:val="00F21249"/>
    <w:rsid w:val="00F32C7E"/>
    <w:rsid w:val="00F3324E"/>
    <w:rsid w:val="00F33E86"/>
    <w:rsid w:val="00F35679"/>
    <w:rsid w:val="00F357A5"/>
    <w:rsid w:val="00F435F7"/>
    <w:rsid w:val="00F46BE1"/>
    <w:rsid w:val="00F55F51"/>
    <w:rsid w:val="00F664A3"/>
    <w:rsid w:val="00F71071"/>
    <w:rsid w:val="00F730CF"/>
    <w:rsid w:val="00F75E06"/>
    <w:rsid w:val="00F76260"/>
    <w:rsid w:val="00F8174A"/>
    <w:rsid w:val="00F81803"/>
    <w:rsid w:val="00F82916"/>
    <w:rsid w:val="00F83AFB"/>
    <w:rsid w:val="00F85101"/>
    <w:rsid w:val="00F8598D"/>
    <w:rsid w:val="00F95294"/>
    <w:rsid w:val="00F956AC"/>
    <w:rsid w:val="00FA14A4"/>
    <w:rsid w:val="00FA26DE"/>
    <w:rsid w:val="00FA2B4E"/>
    <w:rsid w:val="00FA2DC5"/>
    <w:rsid w:val="00FA5220"/>
    <w:rsid w:val="00FB2EC3"/>
    <w:rsid w:val="00FB6E9C"/>
    <w:rsid w:val="00FC4DDA"/>
    <w:rsid w:val="00FC58F8"/>
    <w:rsid w:val="00FC7085"/>
    <w:rsid w:val="00FC7F61"/>
    <w:rsid w:val="00FD1013"/>
    <w:rsid w:val="00FD25AF"/>
    <w:rsid w:val="00FD2768"/>
    <w:rsid w:val="00FD30AC"/>
    <w:rsid w:val="00FF6ADA"/>
    <w:rsid w:val="00FF73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F9A2C"/>
  <w15:docId w15:val="{F9E7A3EF-123B-4432-A3D4-C24B0FAF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1E6"/>
    <w:pPr>
      <w:widowControl w:val="0"/>
      <w:spacing w:line="360" w:lineRule="auto"/>
      <w:jc w:val="both"/>
    </w:pPr>
    <w:rPr>
      <w:kern w:val="2"/>
      <w:sz w:val="21"/>
      <w:szCs w:val="22"/>
    </w:rPr>
  </w:style>
  <w:style w:type="paragraph" w:styleId="10">
    <w:name w:val="heading 1"/>
    <w:basedOn w:val="a"/>
    <w:next w:val="a"/>
    <w:link w:val="1Char"/>
    <w:uiPriority w:val="9"/>
    <w:qFormat/>
    <w:rsid w:val="006F0B3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A6277"/>
    <w:pPr>
      <w:keepNext/>
      <w:keepLines/>
      <w:spacing w:before="260" w:after="260" w:line="416" w:lineRule="auto"/>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A7D"/>
    <w:pPr>
      <w:pBdr>
        <w:bottom w:val="single" w:sz="6" w:space="1" w:color="auto"/>
      </w:pBdr>
      <w:tabs>
        <w:tab w:val="center" w:pos="4153"/>
        <w:tab w:val="right" w:pos="8306"/>
      </w:tabs>
      <w:snapToGrid w:val="0"/>
      <w:spacing w:line="240" w:lineRule="auto"/>
      <w:jc w:val="center"/>
    </w:pPr>
    <w:rPr>
      <w:kern w:val="0"/>
      <w:sz w:val="18"/>
      <w:szCs w:val="18"/>
    </w:rPr>
  </w:style>
  <w:style w:type="character" w:customStyle="1" w:styleId="Char">
    <w:name w:val="页眉 Char"/>
    <w:link w:val="a3"/>
    <w:uiPriority w:val="99"/>
    <w:rsid w:val="00AD1A7D"/>
    <w:rPr>
      <w:sz w:val="18"/>
      <w:szCs w:val="18"/>
    </w:rPr>
  </w:style>
  <w:style w:type="paragraph" w:styleId="a4">
    <w:name w:val="footer"/>
    <w:basedOn w:val="a"/>
    <w:link w:val="Char0"/>
    <w:uiPriority w:val="99"/>
    <w:unhideWhenUsed/>
    <w:rsid w:val="00AD1A7D"/>
    <w:pPr>
      <w:tabs>
        <w:tab w:val="center" w:pos="4153"/>
        <w:tab w:val="right" w:pos="8306"/>
      </w:tabs>
      <w:snapToGrid w:val="0"/>
      <w:spacing w:line="240" w:lineRule="auto"/>
      <w:jc w:val="left"/>
    </w:pPr>
    <w:rPr>
      <w:kern w:val="0"/>
      <w:sz w:val="18"/>
      <w:szCs w:val="18"/>
    </w:rPr>
  </w:style>
  <w:style w:type="character" w:customStyle="1" w:styleId="Char0">
    <w:name w:val="页脚 Char"/>
    <w:link w:val="a4"/>
    <w:uiPriority w:val="99"/>
    <w:rsid w:val="00AD1A7D"/>
    <w:rPr>
      <w:sz w:val="18"/>
      <w:szCs w:val="18"/>
    </w:rPr>
  </w:style>
  <w:style w:type="paragraph" w:styleId="a5">
    <w:name w:val="Date"/>
    <w:basedOn w:val="a"/>
    <w:next w:val="a"/>
    <w:link w:val="Char1"/>
    <w:uiPriority w:val="99"/>
    <w:semiHidden/>
    <w:unhideWhenUsed/>
    <w:rsid w:val="00EE1914"/>
    <w:pPr>
      <w:ind w:leftChars="2500" w:left="100"/>
    </w:pPr>
  </w:style>
  <w:style w:type="character" w:customStyle="1" w:styleId="Char1">
    <w:name w:val="日期 Char"/>
    <w:basedOn w:val="a0"/>
    <w:link w:val="a5"/>
    <w:uiPriority w:val="99"/>
    <w:semiHidden/>
    <w:rsid w:val="00EE1914"/>
  </w:style>
  <w:style w:type="paragraph" w:styleId="a6">
    <w:name w:val="List Paragraph"/>
    <w:basedOn w:val="a"/>
    <w:uiPriority w:val="34"/>
    <w:qFormat/>
    <w:rsid w:val="00565D7F"/>
    <w:pPr>
      <w:ind w:firstLineChars="200" w:firstLine="420"/>
    </w:pPr>
  </w:style>
  <w:style w:type="paragraph" w:styleId="a7">
    <w:name w:val="Balloon Text"/>
    <w:basedOn w:val="a"/>
    <w:link w:val="Char2"/>
    <w:uiPriority w:val="99"/>
    <w:semiHidden/>
    <w:unhideWhenUsed/>
    <w:rsid w:val="00565D7F"/>
    <w:pPr>
      <w:spacing w:line="240" w:lineRule="auto"/>
    </w:pPr>
    <w:rPr>
      <w:kern w:val="0"/>
      <w:sz w:val="18"/>
      <w:szCs w:val="18"/>
    </w:rPr>
  </w:style>
  <w:style w:type="character" w:customStyle="1" w:styleId="Char2">
    <w:name w:val="批注框文本 Char"/>
    <w:link w:val="a7"/>
    <w:uiPriority w:val="99"/>
    <w:semiHidden/>
    <w:rsid w:val="00565D7F"/>
    <w:rPr>
      <w:sz w:val="18"/>
      <w:szCs w:val="18"/>
    </w:rPr>
  </w:style>
  <w:style w:type="character" w:styleId="a8">
    <w:name w:val="annotation reference"/>
    <w:unhideWhenUsed/>
    <w:rsid w:val="000627E7"/>
    <w:rPr>
      <w:sz w:val="21"/>
      <w:szCs w:val="21"/>
    </w:rPr>
  </w:style>
  <w:style w:type="paragraph" w:styleId="a9">
    <w:name w:val="annotation text"/>
    <w:basedOn w:val="a"/>
    <w:link w:val="Char3"/>
    <w:uiPriority w:val="99"/>
    <w:semiHidden/>
    <w:unhideWhenUsed/>
    <w:rsid w:val="000627E7"/>
    <w:pPr>
      <w:jc w:val="left"/>
    </w:pPr>
  </w:style>
  <w:style w:type="character" w:customStyle="1" w:styleId="Char3">
    <w:name w:val="批注文字 Char"/>
    <w:basedOn w:val="a0"/>
    <w:link w:val="a9"/>
    <w:uiPriority w:val="99"/>
    <w:semiHidden/>
    <w:rsid w:val="000627E7"/>
  </w:style>
  <w:style w:type="paragraph" w:styleId="aa">
    <w:name w:val="annotation subject"/>
    <w:basedOn w:val="a9"/>
    <w:next w:val="a9"/>
    <w:link w:val="Char4"/>
    <w:uiPriority w:val="99"/>
    <w:semiHidden/>
    <w:unhideWhenUsed/>
    <w:rsid w:val="000627E7"/>
    <w:rPr>
      <w:b/>
      <w:bCs/>
      <w:kern w:val="0"/>
      <w:sz w:val="20"/>
      <w:szCs w:val="20"/>
    </w:rPr>
  </w:style>
  <w:style w:type="character" w:customStyle="1" w:styleId="Char4">
    <w:name w:val="批注主题 Char"/>
    <w:link w:val="aa"/>
    <w:uiPriority w:val="99"/>
    <w:semiHidden/>
    <w:rsid w:val="000627E7"/>
    <w:rPr>
      <w:b/>
      <w:bCs/>
    </w:rPr>
  </w:style>
  <w:style w:type="paragraph" w:styleId="ab">
    <w:name w:val="Revision"/>
    <w:hidden/>
    <w:uiPriority w:val="99"/>
    <w:semiHidden/>
    <w:rsid w:val="000627E7"/>
    <w:rPr>
      <w:kern w:val="2"/>
      <w:sz w:val="21"/>
      <w:szCs w:val="22"/>
    </w:rPr>
  </w:style>
  <w:style w:type="table" w:styleId="ac">
    <w:name w:val="Table Grid"/>
    <w:basedOn w:val="a1"/>
    <w:uiPriority w:val="59"/>
    <w:rsid w:val="00BE26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s11">
    <w:name w:val="ls11"/>
    <w:rsid w:val="00243F12"/>
    <w:rPr>
      <w:spacing w:val="-22"/>
    </w:rPr>
  </w:style>
  <w:style w:type="character" w:customStyle="1" w:styleId="ff11">
    <w:name w:val="ff11"/>
    <w:rsid w:val="00243F12"/>
    <w:rPr>
      <w:rFonts w:ascii="ff1" w:hAnsi="ff1" w:hint="default"/>
      <w:b w:val="0"/>
      <w:bCs w:val="0"/>
      <w:i w:val="0"/>
      <w:iCs w:val="0"/>
    </w:rPr>
  </w:style>
  <w:style w:type="character" w:customStyle="1" w:styleId="ls01">
    <w:name w:val="ls01"/>
    <w:rsid w:val="00243F12"/>
    <w:rPr>
      <w:spacing w:val="0"/>
    </w:rPr>
  </w:style>
  <w:style w:type="character" w:customStyle="1" w:styleId="ad">
    <w:name w:val="_"/>
    <w:basedOn w:val="a0"/>
    <w:rsid w:val="00243F12"/>
  </w:style>
  <w:style w:type="character" w:customStyle="1" w:styleId="ff21">
    <w:name w:val="ff21"/>
    <w:rsid w:val="00243F12"/>
    <w:rPr>
      <w:rFonts w:ascii="ff2" w:hAnsi="ff2" w:hint="default"/>
      <w:b w:val="0"/>
      <w:bCs w:val="0"/>
      <w:i w:val="0"/>
      <w:iCs w:val="0"/>
    </w:rPr>
  </w:style>
  <w:style w:type="paragraph" w:customStyle="1" w:styleId="Default">
    <w:name w:val="Default"/>
    <w:qFormat/>
    <w:rsid w:val="000A3480"/>
    <w:pPr>
      <w:widowControl w:val="0"/>
      <w:autoSpaceDE w:val="0"/>
      <w:autoSpaceDN w:val="0"/>
      <w:adjustRightInd w:val="0"/>
    </w:pPr>
    <w:rPr>
      <w:rFonts w:ascii="FangSong" w:eastAsia="FangSong" w:cs="FangSong"/>
      <w:color w:val="000000"/>
      <w:sz w:val="24"/>
      <w:szCs w:val="24"/>
    </w:rPr>
  </w:style>
  <w:style w:type="numbering" w:customStyle="1" w:styleId="1">
    <w:name w:val="已导入的样式“1”"/>
    <w:rsid w:val="00537223"/>
    <w:pPr>
      <w:numPr>
        <w:numId w:val="4"/>
      </w:numPr>
    </w:pPr>
  </w:style>
  <w:style w:type="table" w:customStyle="1" w:styleId="20">
    <w:name w:val="网格型2"/>
    <w:basedOn w:val="a1"/>
    <w:next w:val="ac"/>
    <w:uiPriority w:val="59"/>
    <w:rsid w:val="008734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15"/>
    <w:qFormat/>
    <w:rsid w:val="00E320AB"/>
    <w:rPr>
      <w:rFonts w:ascii="Calibri" w:hAnsi="Calibri" w:cs="Calibri" w:hint="default"/>
      <w:b/>
      <w:bCs/>
    </w:rPr>
  </w:style>
  <w:style w:type="paragraph" w:customStyle="1" w:styleId="11">
    <w:name w:val="列出段落1"/>
    <w:basedOn w:val="a"/>
    <w:uiPriority w:val="34"/>
    <w:qFormat/>
    <w:rsid w:val="00E320AB"/>
    <w:pPr>
      <w:spacing w:line="240" w:lineRule="auto"/>
      <w:ind w:firstLineChars="200" w:firstLine="420"/>
    </w:pPr>
    <w:rPr>
      <w:szCs w:val="24"/>
    </w:rPr>
  </w:style>
  <w:style w:type="paragraph" w:styleId="ae">
    <w:name w:val="Normal (Web)"/>
    <w:basedOn w:val="a"/>
    <w:qFormat/>
    <w:rsid w:val="00E320AB"/>
    <w:pPr>
      <w:widowControl/>
      <w:spacing w:before="100" w:beforeAutospacing="1" w:after="150" w:line="240" w:lineRule="auto"/>
      <w:jc w:val="left"/>
    </w:pPr>
    <w:rPr>
      <w:rFonts w:ascii="宋体" w:hAnsi="宋体" w:cs="宋体"/>
      <w:kern w:val="0"/>
      <w:sz w:val="24"/>
      <w:szCs w:val="24"/>
    </w:rPr>
  </w:style>
  <w:style w:type="character" w:customStyle="1" w:styleId="1Char">
    <w:name w:val="标题 1 Char"/>
    <w:link w:val="10"/>
    <w:uiPriority w:val="9"/>
    <w:qFormat/>
    <w:rsid w:val="006F0B39"/>
    <w:rPr>
      <w:b/>
      <w:bCs/>
      <w:kern w:val="44"/>
      <w:sz w:val="44"/>
      <w:szCs w:val="44"/>
    </w:rPr>
  </w:style>
  <w:style w:type="character" w:customStyle="1" w:styleId="2Char">
    <w:name w:val="标题 2 Char"/>
    <w:link w:val="2"/>
    <w:uiPriority w:val="9"/>
    <w:qFormat/>
    <w:rsid w:val="00BA6277"/>
    <w:rPr>
      <w:rFonts w:ascii="Cambria" w:eastAsia="宋体" w:hAnsi="Cambria" w:cs="Times New Roman"/>
      <w:b/>
      <w:bCs/>
      <w:sz w:val="32"/>
      <w:szCs w:val="32"/>
    </w:rPr>
  </w:style>
  <w:style w:type="paragraph" w:styleId="12">
    <w:name w:val="toc 1"/>
    <w:basedOn w:val="a"/>
    <w:next w:val="a"/>
    <w:autoRedefine/>
    <w:uiPriority w:val="39"/>
    <w:unhideWhenUsed/>
    <w:qFormat/>
    <w:rsid w:val="00DE373A"/>
    <w:pPr>
      <w:tabs>
        <w:tab w:val="right" w:leader="dot" w:pos="8296"/>
      </w:tabs>
      <w:jc w:val="distribute"/>
    </w:pPr>
  </w:style>
  <w:style w:type="paragraph" w:styleId="21">
    <w:name w:val="toc 2"/>
    <w:basedOn w:val="a"/>
    <w:next w:val="a"/>
    <w:autoRedefine/>
    <w:uiPriority w:val="39"/>
    <w:unhideWhenUsed/>
    <w:qFormat/>
    <w:rsid w:val="00DE373A"/>
    <w:pPr>
      <w:ind w:leftChars="200" w:left="420"/>
    </w:pPr>
  </w:style>
  <w:style w:type="character" w:styleId="af">
    <w:name w:val="Hyperlink"/>
    <w:uiPriority w:val="99"/>
    <w:unhideWhenUsed/>
    <w:rsid w:val="00DE373A"/>
    <w:rPr>
      <w:color w:val="0000FF"/>
      <w:u w:val="single"/>
    </w:rPr>
  </w:style>
  <w:style w:type="paragraph" w:styleId="TOC">
    <w:name w:val="TOC Heading"/>
    <w:basedOn w:val="10"/>
    <w:next w:val="a"/>
    <w:uiPriority w:val="39"/>
    <w:semiHidden/>
    <w:unhideWhenUsed/>
    <w:qFormat/>
    <w:rsid w:val="00DE373A"/>
    <w:pPr>
      <w:widowControl/>
      <w:spacing w:before="480" w:after="0" w:line="276" w:lineRule="auto"/>
      <w:jc w:val="left"/>
      <w:outlineLvl w:val="9"/>
    </w:pPr>
    <w:rPr>
      <w:rFonts w:ascii="Cambria" w:hAnsi="Cambria"/>
      <w:color w:val="365F91"/>
      <w:kern w:val="0"/>
      <w:sz w:val="28"/>
      <w:szCs w:val="28"/>
    </w:rPr>
  </w:style>
  <w:style w:type="paragraph" w:styleId="3">
    <w:name w:val="toc 3"/>
    <w:basedOn w:val="a"/>
    <w:next w:val="a"/>
    <w:autoRedefine/>
    <w:uiPriority w:val="39"/>
    <w:semiHidden/>
    <w:unhideWhenUsed/>
    <w:qFormat/>
    <w:rsid w:val="00DE373A"/>
    <w:pPr>
      <w:widowControl/>
      <w:spacing w:after="100" w:line="276" w:lineRule="auto"/>
      <w:ind w:left="440"/>
      <w:jc w:val="left"/>
    </w:pPr>
    <w:rPr>
      <w:kern w:val="0"/>
      <w:sz w:val="22"/>
    </w:rPr>
  </w:style>
  <w:style w:type="paragraph" w:customStyle="1" w:styleId="af0">
    <w:name w:val="二级标题格式"/>
    <w:basedOn w:val="a"/>
    <w:link w:val="Char5"/>
    <w:qFormat/>
    <w:rsid w:val="0020620B"/>
    <w:pPr>
      <w:spacing w:line="540" w:lineRule="exact"/>
      <w:jc w:val="left"/>
    </w:pPr>
    <w:rPr>
      <w:rFonts w:ascii="楷体" w:eastAsia="楷体" w:hAnsi="楷体"/>
      <w:b/>
      <w:kern w:val="0"/>
      <w:sz w:val="32"/>
      <w:szCs w:val="32"/>
    </w:rPr>
  </w:style>
  <w:style w:type="paragraph" w:customStyle="1" w:styleId="13">
    <w:name w:val="正文格式1"/>
    <w:basedOn w:val="a"/>
    <w:link w:val="1Char0"/>
    <w:qFormat/>
    <w:rsid w:val="00A54017"/>
    <w:pPr>
      <w:spacing w:line="540" w:lineRule="exact"/>
      <w:ind w:firstLine="641"/>
      <w:jc w:val="left"/>
    </w:pPr>
    <w:rPr>
      <w:rFonts w:ascii="仿宋_GB2312" w:eastAsia="仿宋_GB2312" w:hAnsi="Times New Roman"/>
      <w:kern w:val="0"/>
      <w:sz w:val="32"/>
      <w:szCs w:val="32"/>
    </w:rPr>
  </w:style>
  <w:style w:type="character" w:customStyle="1" w:styleId="Char5">
    <w:name w:val="二级标题格式 Char"/>
    <w:link w:val="af0"/>
    <w:rsid w:val="0020620B"/>
    <w:rPr>
      <w:rFonts w:ascii="楷体" w:eastAsia="楷体" w:hAnsi="楷体" w:cs="Times New Roman"/>
      <w:b/>
      <w:sz w:val="32"/>
      <w:szCs w:val="32"/>
    </w:rPr>
  </w:style>
  <w:style w:type="character" w:customStyle="1" w:styleId="1Char0">
    <w:name w:val="正文格式1 Char"/>
    <w:link w:val="13"/>
    <w:rsid w:val="00A54017"/>
    <w:rPr>
      <w:rFonts w:ascii="仿宋_GB2312" w:eastAsia="仿宋_GB2312" w:hAnsi="Times New Roman" w:cs="Times New Roman"/>
      <w:sz w:val="32"/>
      <w:szCs w:val="32"/>
    </w:rPr>
  </w:style>
  <w:style w:type="paragraph" w:styleId="af1">
    <w:name w:val="Document Map"/>
    <w:basedOn w:val="a"/>
    <w:link w:val="Char6"/>
    <w:uiPriority w:val="99"/>
    <w:semiHidden/>
    <w:unhideWhenUsed/>
    <w:rsid w:val="00BE4B2D"/>
    <w:rPr>
      <w:rFonts w:ascii="宋体"/>
      <w:sz w:val="18"/>
      <w:szCs w:val="18"/>
    </w:rPr>
  </w:style>
  <w:style w:type="character" w:customStyle="1" w:styleId="Char6">
    <w:name w:val="文档结构图 Char"/>
    <w:basedOn w:val="a0"/>
    <w:link w:val="af1"/>
    <w:uiPriority w:val="99"/>
    <w:semiHidden/>
    <w:rsid w:val="00BE4B2D"/>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5975">
      <w:bodyDiv w:val="1"/>
      <w:marLeft w:val="0"/>
      <w:marRight w:val="0"/>
      <w:marTop w:val="0"/>
      <w:marBottom w:val="0"/>
      <w:divBdr>
        <w:top w:val="none" w:sz="0" w:space="0" w:color="auto"/>
        <w:left w:val="none" w:sz="0" w:space="0" w:color="auto"/>
        <w:bottom w:val="none" w:sz="0" w:space="0" w:color="auto"/>
        <w:right w:val="none" w:sz="0" w:space="0" w:color="auto"/>
      </w:divBdr>
    </w:div>
    <w:div w:id="38164010">
      <w:bodyDiv w:val="1"/>
      <w:marLeft w:val="0"/>
      <w:marRight w:val="0"/>
      <w:marTop w:val="0"/>
      <w:marBottom w:val="0"/>
      <w:divBdr>
        <w:top w:val="none" w:sz="0" w:space="0" w:color="auto"/>
        <w:left w:val="none" w:sz="0" w:space="0" w:color="auto"/>
        <w:bottom w:val="none" w:sz="0" w:space="0" w:color="auto"/>
        <w:right w:val="none" w:sz="0" w:space="0" w:color="auto"/>
      </w:divBdr>
    </w:div>
    <w:div w:id="140465378">
      <w:bodyDiv w:val="1"/>
      <w:marLeft w:val="0"/>
      <w:marRight w:val="0"/>
      <w:marTop w:val="0"/>
      <w:marBottom w:val="0"/>
      <w:divBdr>
        <w:top w:val="none" w:sz="0" w:space="0" w:color="auto"/>
        <w:left w:val="none" w:sz="0" w:space="0" w:color="auto"/>
        <w:bottom w:val="none" w:sz="0" w:space="0" w:color="auto"/>
        <w:right w:val="none" w:sz="0" w:space="0" w:color="auto"/>
      </w:divBdr>
    </w:div>
    <w:div w:id="256058601">
      <w:bodyDiv w:val="1"/>
      <w:marLeft w:val="0"/>
      <w:marRight w:val="0"/>
      <w:marTop w:val="0"/>
      <w:marBottom w:val="0"/>
      <w:divBdr>
        <w:top w:val="none" w:sz="0" w:space="0" w:color="auto"/>
        <w:left w:val="none" w:sz="0" w:space="0" w:color="auto"/>
        <w:bottom w:val="none" w:sz="0" w:space="0" w:color="auto"/>
        <w:right w:val="none" w:sz="0" w:space="0" w:color="auto"/>
      </w:divBdr>
    </w:div>
    <w:div w:id="422410260">
      <w:bodyDiv w:val="1"/>
      <w:marLeft w:val="0"/>
      <w:marRight w:val="0"/>
      <w:marTop w:val="0"/>
      <w:marBottom w:val="0"/>
      <w:divBdr>
        <w:top w:val="none" w:sz="0" w:space="0" w:color="auto"/>
        <w:left w:val="none" w:sz="0" w:space="0" w:color="auto"/>
        <w:bottom w:val="none" w:sz="0" w:space="0" w:color="auto"/>
        <w:right w:val="none" w:sz="0" w:space="0" w:color="auto"/>
      </w:divBdr>
    </w:div>
    <w:div w:id="512306330">
      <w:bodyDiv w:val="1"/>
      <w:marLeft w:val="0"/>
      <w:marRight w:val="0"/>
      <w:marTop w:val="0"/>
      <w:marBottom w:val="0"/>
      <w:divBdr>
        <w:top w:val="none" w:sz="0" w:space="0" w:color="auto"/>
        <w:left w:val="none" w:sz="0" w:space="0" w:color="auto"/>
        <w:bottom w:val="none" w:sz="0" w:space="0" w:color="auto"/>
        <w:right w:val="none" w:sz="0" w:space="0" w:color="auto"/>
      </w:divBdr>
    </w:div>
    <w:div w:id="518085218">
      <w:bodyDiv w:val="1"/>
      <w:marLeft w:val="0"/>
      <w:marRight w:val="0"/>
      <w:marTop w:val="0"/>
      <w:marBottom w:val="0"/>
      <w:divBdr>
        <w:top w:val="none" w:sz="0" w:space="0" w:color="auto"/>
        <w:left w:val="none" w:sz="0" w:space="0" w:color="auto"/>
        <w:bottom w:val="none" w:sz="0" w:space="0" w:color="auto"/>
        <w:right w:val="none" w:sz="0" w:space="0" w:color="auto"/>
      </w:divBdr>
    </w:div>
    <w:div w:id="569730808">
      <w:bodyDiv w:val="1"/>
      <w:marLeft w:val="0"/>
      <w:marRight w:val="0"/>
      <w:marTop w:val="0"/>
      <w:marBottom w:val="0"/>
      <w:divBdr>
        <w:top w:val="none" w:sz="0" w:space="0" w:color="auto"/>
        <w:left w:val="none" w:sz="0" w:space="0" w:color="auto"/>
        <w:bottom w:val="none" w:sz="0" w:space="0" w:color="auto"/>
        <w:right w:val="none" w:sz="0" w:space="0" w:color="auto"/>
      </w:divBdr>
    </w:div>
    <w:div w:id="669990496">
      <w:bodyDiv w:val="1"/>
      <w:marLeft w:val="0"/>
      <w:marRight w:val="0"/>
      <w:marTop w:val="0"/>
      <w:marBottom w:val="0"/>
      <w:divBdr>
        <w:top w:val="none" w:sz="0" w:space="0" w:color="auto"/>
        <w:left w:val="none" w:sz="0" w:space="0" w:color="auto"/>
        <w:bottom w:val="none" w:sz="0" w:space="0" w:color="auto"/>
        <w:right w:val="none" w:sz="0" w:space="0" w:color="auto"/>
      </w:divBdr>
    </w:div>
    <w:div w:id="681662693">
      <w:bodyDiv w:val="1"/>
      <w:marLeft w:val="0"/>
      <w:marRight w:val="0"/>
      <w:marTop w:val="0"/>
      <w:marBottom w:val="0"/>
      <w:divBdr>
        <w:top w:val="none" w:sz="0" w:space="0" w:color="auto"/>
        <w:left w:val="none" w:sz="0" w:space="0" w:color="auto"/>
        <w:bottom w:val="none" w:sz="0" w:space="0" w:color="auto"/>
        <w:right w:val="none" w:sz="0" w:space="0" w:color="auto"/>
      </w:divBdr>
    </w:div>
    <w:div w:id="971667446">
      <w:bodyDiv w:val="1"/>
      <w:marLeft w:val="0"/>
      <w:marRight w:val="0"/>
      <w:marTop w:val="0"/>
      <w:marBottom w:val="0"/>
      <w:divBdr>
        <w:top w:val="none" w:sz="0" w:space="0" w:color="auto"/>
        <w:left w:val="none" w:sz="0" w:space="0" w:color="auto"/>
        <w:bottom w:val="none" w:sz="0" w:space="0" w:color="auto"/>
        <w:right w:val="none" w:sz="0" w:space="0" w:color="auto"/>
      </w:divBdr>
    </w:div>
    <w:div w:id="1073771598">
      <w:bodyDiv w:val="1"/>
      <w:marLeft w:val="0"/>
      <w:marRight w:val="0"/>
      <w:marTop w:val="0"/>
      <w:marBottom w:val="0"/>
      <w:divBdr>
        <w:top w:val="none" w:sz="0" w:space="0" w:color="auto"/>
        <w:left w:val="none" w:sz="0" w:space="0" w:color="auto"/>
        <w:bottom w:val="none" w:sz="0" w:space="0" w:color="auto"/>
        <w:right w:val="none" w:sz="0" w:space="0" w:color="auto"/>
      </w:divBdr>
    </w:div>
    <w:div w:id="1209028302">
      <w:bodyDiv w:val="1"/>
      <w:marLeft w:val="0"/>
      <w:marRight w:val="0"/>
      <w:marTop w:val="0"/>
      <w:marBottom w:val="0"/>
      <w:divBdr>
        <w:top w:val="none" w:sz="0" w:space="0" w:color="auto"/>
        <w:left w:val="none" w:sz="0" w:space="0" w:color="auto"/>
        <w:bottom w:val="none" w:sz="0" w:space="0" w:color="auto"/>
        <w:right w:val="none" w:sz="0" w:space="0" w:color="auto"/>
      </w:divBdr>
    </w:div>
    <w:div w:id="1330786533">
      <w:bodyDiv w:val="1"/>
      <w:marLeft w:val="0"/>
      <w:marRight w:val="0"/>
      <w:marTop w:val="0"/>
      <w:marBottom w:val="0"/>
      <w:divBdr>
        <w:top w:val="none" w:sz="0" w:space="0" w:color="auto"/>
        <w:left w:val="none" w:sz="0" w:space="0" w:color="auto"/>
        <w:bottom w:val="none" w:sz="0" w:space="0" w:color="auto"/>
        <w:right w:val="none" w:sz="0" w:space="0" w:color="auto"/>
      </w:divBdr>
    </w:div>
    <w:div w:id="1352074964">
      <w:bodyDiv w:val="1"/>
      <w:marLeft w:val="0"/>
      <w:marRight w:val="0"/>
      <w:marTop w:val="0"/>
      <w:marBottom w:val="0"/>
      <w:divBdr>
        <w:top w:val="none" w:sz="0" w:space="0" w:color="auto"/>
        <w:left w:val="none" w:sz="0" w:space="0" w:color="auto"/>
        <w:bottom w:val="none" w:sz="0" w:space="0" w:color="auto"/>
        <w:right w:val="none" w:sz="0" w:space="0" w:color="auto"/>
      </w:divBdr>
    </w:div>
    <w:div w:id="1452551727">
      <w:bodyDiv w:val="1"/>
      <w:marLeft w:val="0"/>
      <w:marRight w:val="0"/>
      <w:marTop w:val="0"/>
      <w:marBottom w:val="0"/>
      <w:divBdr>
        <w:top w:val="none" w:sz="0" w:space="0" w:color="auto"/>
        <w:left w:val="none" w:sz="0" w:space="0" w:color="auto"/>
        <w:bottom w:val="none" w:sz="0" w:space="0" w:color="auto"/>
        <w:right w:val="none" w:sz="0" w:space="0" w:color="auto"/>
      </w:divBdr>
    </w:div>
    <w:div w:id="1570461660">
      <w:bodyDiv w:val="1"/>
      <w:marLeft w:val="0"/>
      <w:marRight w:val="0"/>
      <w:marTop w:val="0"/>
      <w:marBottom w:val="0"/>
      <w:divBdr>
        <w:top w:val="none" w:sz="0" w:space="0" w:color="auto"/>
        <w:left w:val="none" w:sz="0" w:space="0" w:color="auto"/>
        <w:bottom w:val="none" w:sz="0" w:space="0" w:color="auto"/>
        <w:right w:val="none" w:sz="0" w:space="0" w:color="auto"/>
      </w:divBdr>
      <w:divsChild>
        <w:div w:id="1351570430">
          <w:marLeft w:val="0"/>
          <w:marRight w:val="0"/>
          <w:marTop w:val="0"/>
          <w:marBottom w:val="0"/>
          <w:divBdr>
            <w:top w:val="none" w:sz="0" w:space="0" w:color="auto"/>
            <w:left w:val="none" w:sz="0" w:space="0" w:color="auto"/>
            <w:bottom w:val="none" w:sz="0" w:space="0" w:color="auto"/>
            <w:right w:val="none" w:sz="0" w:space="0" w:color="auto"/>
          </w:divBdr>
        </w:div>
      </w:divsChild>
    </w:div>
    <w:div w:id="1669554793">
      <w:bodyDiv w:val="1"/>
      <w:marLeft w:val="0"/>
      <w:marRight w:val="0"/>
      <w:marTop w:val="0"/>
      <w:marBottom w:val="0"/>
      <w:divBdr>
        <w:top w:val="none" w:sz="0" w:space="0" w:color="auto"/>
        <w:left w:val="none" w:sz="0" w:space="0" w:color="auto"/>
        <w:bottom w:val="none" w:sz="0" w:space="0" w:color="auto"/>
        <w:right w:val="none" w:sz="0" w:space="0" w:color="auto"/>
      </w:divBdr>
    </w:div>
    <w:div w:id="1718815739">
      <w:bodyDiv w:val="1"/>
      <w:marLeft w:val="0"/>
      <w:marRight w:val="0"/>
      <w:marTop w:val="0"/>
      <w:marBottom w:val="0"/>
      <w:divBdr>
        <w:top w:val="none" w:sz="0" w:space="0" w:color="auto"/>
        <w:left w:val="none" w:sz="0" w:space="0" w:color="auto"/>
        <w:bottom w:val="none" w:sz="0" w:space="0" w:color="auto"/>
        <w:right w:val="none" w:sz="0" w:space="0" w:color="auto"/>
      </w:divBdr>
    </w:div>
    <w:div w:id="1732607145">
      <w:bodyDiv w:val="1"/>
      <w:marLeft w:val="0"/>
      <w:marRight w:val="0"/>
      <w:marTop w:val="0"/>
      <w:marBottom w:val="0"/>
      <w:divBdr>
        <w:top w:val="none" w:sz="0" w:space="0" w:color="auto"/>
        <w:left w:val="none" w:sz="0" w:space="0" w:color="auto"/>
        <w:bottom w:val="none" w:sz="0" w:space="0" w:color="auto"/>
        <w:right w:val="none" w:sz="0" w:space="0" w:color="auto"/>
      </w:divBdr>
    </w:div>
    <w:div w:id="209662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0686F-7D1E-41E2-9B48-3D001441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43</Pages>
  <Words>3309</Words>
  <Characters>18865</Characters>
  <Application>Microsoft Office Word</Application>
  <DocSecurity>0</DocSecurity>
  <Lines>157</Lines>
  <Paragraphs>44</Paragraphs>
  <ScaleCrop>false</ScaleCrop>
  <Company>微软中国</Company>
  <LinksUpToDate>false</LinksUpToDate>
  <CharactersWithSpaces>22130</CharactersWithSpaces>
  <SharedDoc>false</SharedDoc>
  <HLinks>
    <vt:vector size="96" baseType="variant">
      <vt:variant>
        <vt:i4>1900604</vt:i4>
      </vt:variant>
      <vt:variant>
        <vt:i4>92</vt:i4>
      </vt:variant>
      <vt:variant>
        <vt:i4>0</vt:i4>
      </vt:variant>
      <vt:variant>
        <vt:i4>5</vt:i4>
      </vt:variant>
      <vt:variant>
        <vt:lpwstr/>
      </vt:variant>
      <vt:variant>
        <vt:lpwstr>_Toc509587885</vt:lpwstr>
      </vt:variant>
      <vt:variant>
        <vt:i4>1900604</vt:i4>
      </vt:variant>
      <vt:variant>
        <vt:i4>86</vt:i4>
      </vt:variant>
      <vt:variant>
        <vt:i4>0</vt:i4>
      </vt:variant>
      <vt:variant>
        <vt:i4>5</vt:i4>
      </vt:variant>
      <vt:variant>
        <vt:lpwstr/>
      </vt:variant>
      <vt:variant>
        <vt:lpwstr>_Toc509587884</vt:lpwstr>
      </vt:variant>
      <vt:variant>
        <vt:i4>1900604</vt:i4>
      </vt:variant>
      <vt:variant>
        <vt:i4>80</vt:i4>
      </vt:variant>
      <vt:variant>
        <vt:i4>0</vt:i4>
      </vt:variant>
      <vt:variant>
        <vt:i4>5</vt:i4>
      </vt:variant>
      <vt:variant>
        <vt:lpwstr/>
      </vt:variant>
      <vt:variant>
        <vt:lpwstr>_Toc509587883</vt:lpwstr>
      </vt:variant>
      <vt:variant>
        <vt:i4>1900604</vt:i4>
      </vt:variant>
      <vt:variant>
        <vt:i4>74</vt:i4>
      </vt:variant>
      <vt:variant>
        <vt:i4>0</vt:i4>
      </vt:variant>
      <vt:variant>
        <vt:i4>5</vt:i4>
      </vt:variant>
      <vt:variant>
        <vt:lpwstr/>
      </vt:variant>
      <vt:variant>
        <vt:lpwstr>_Toc509587882</vt:lpwstr>
      </vt:variant>
      <vt:variant>
        <vt:i4>1900604</vt:i4>
      </vt:variant>
      <vt:variant>
        <vt:i4>68</vt:i4>
      </vt:variant>
      <vt:variant>
        <vt:i4>0</vt:i4>
      </vt:variant>
      <vt:variant>
        <vt:i4>5</vt:i4>
      </vt:variant>
      <vt:variant>
        <vt:lpwstr/>
      </vt:variant>
      <vt:variant>
        <vt:lpwstr>_Toc509587881</vt:lpwstr>
      </vt:variant>
      <vt:variant>
        <vt:i4>1900604</vt:i4>
      </vt:variant>
      <vt:variant>
        <vt:i4>62</vt:i4>
      </vt:variant>
      <vt:variant>
        <vt:i4>0</vt:i4>
      </vt:variant>
      <vt:variant>
        <vt:i4>5</vt:i4>
      </vt:variant>
      <vt:variant>
        <vt:lpwstr/>
      </vt:variant>
      <vt:variant>
        <vt:lpwstr>_Toc509587880</vt:lpwstr>
      </vt:variant>
      <vt:variant>
        <vt:i4>1179708</vt:i4>
      </vt:variant>
      <vt:variant>
        <vt:i4>56</vt:i4>
      </vt:variant>
      <vt:variant>
        <vt:i4>0</vt:i4>
      </vt:variant>
      <vt:variant>
        <vt:i4>5</vt:i4>
      </vt:variant>
      <vt:variant>
        <vt:lpwstr/>
      </vt:variant>
      <vt:variant>
        <vt:lpwstr>_Toc509587879</vt:lpwstr>
      </vt:variant>
      <vt:variant>
        <vt:i4>1179708</vt:i4>
      </vt:variant>
      <vt:variant>
        <vt:i4>50</vt:i4>
      </vt:variant>
      <vt:variant>
        <vt:i4>0</vt:i4>
      </vt:variant>
      <vt:variant>
        <vt:i4>5</vt:i4>
      </vt:variant>
      <vt:variant>
        <vt:lpwstr/>
      </vt:variant>
      <vt:variant>
        <vt:lpwstr>_Toc509587878</vt:lpwstr>
      </vt:variant>
      <vt:variant>
        <vt:i4>1179708</vt:i4>
      </vt:variant>
      <vt:variant>
        <vt:i4>44</vt:i4>
      </vt:variant>
      <vt:variant>
        <vt:i4>0</vt:i4>
      </vt:variant>
      <vt:variant>
        <vt:i4>5</vt:i4>
      </vt:variant>
      <vt:variant>
        <vt:lpwstr/>
      </vt:variant>
      <vt:variant>
        <vt:lpwstr>_Toc509587877</vt:lpwstr>
      </vt:variant>
      <vt:variant>
        <vt:i4>1179708</vt:i4>
      </vt:variant>
      <vt:variant>
        <vt:i4>38</vt:i4>
      </vt:variant>
      <vt:variant>
        <vt:i4>0</vt:i4>
      </vt:variant>
      <vt:variant>
        <vt:i4>5</vt:i4>
      </vt:variant>
      <vt:variant>
        <vt:lpwstr/>
      </vt:variant>
      <vt:variant>
        <vt:lpwstr>_Toc509587876</vt:lpwstr>
      </vt:variant>
      <vt:variant>
        <vt:i4>1179708</vt:i4>
      </vt:variant>
      <vt:variant>
        <vt:i4>32</vt:i4>
      </vt:variant>
      <vt:variant>
        <vt:i4>0</vt:i4>
      </vt:variant>
      <vt:variant>
        <vt:i4>5</vt:i4>
      </vt:variant>
      <vt:variant>
        <vt:lpwstr/>
      </vt:variant>
      <vt:variant>
        <vt:lpwstr>_Toc509587875</vt:lpwstr>
      </vt:variant>
      <vt:variant>
        <vt:i4>1179708</vt:i4>
      </vt:variant>
      <vt:variant>
        <vt:i4>26</vt:i4>
      </vt:variant>
      <vt:variant>
        <vt:i4>0</vt:i4>
      </vt:variant>
      <vt:variant>
        <vt:i4>5</vt:i4>
      </vt:variant>
      <vt:variant>
        <vt:lpwstr/>
      </vt:variant>
      <vt:variant>
        <vt:lpwstr>_Toc509587874</vt:lpwstr>
      </vt:variant>
      <vt:variant>
        <vt:i4>1179708</vt:i4>
      </vt:variant>
      <vt:variant>
        <vt:i4>20</vt:i4>
      </vt:variant>
      <vt:variant>
        <vt:i4>0</vt:i4>
      </vt:variant>
      <vt:variant>
        <vt:i4>5</vt:i4>
      </vt:variant>
      <vt:variant>
        <vt:lpwstr/>
      </vt:variant>
      <vt:variant>
        <vt:lpwstr>_Toc509587873</vt:lpwstr>
      </vt:variant>
      <vt:variant>
        <vt:i4>1179708</vt:i4>
      </vt:variant>
      <vt:variant>
        <vt:i4>14</vt:i4>
      </vt:variant>
      <vt:variant>
        <vt:i4>0</vt:i4>
      </vt:variant>
      <vt:variant>
        <vt:i4>5</vt:i4>
      </vt:variant>
      <vt:variant>
        <vt:lpwstr/>
      </vt:variant>
      <vt:variant>
        <vt:lpwstr>_Toc509587872</vt:lpwstr>
      </vt:variant>
      <vt:variant>
        <vt:i4>1179708</vt:i4>
      </vt:variant>
      <vt:variant>
        <vt:i4>8</vt:i4>
      </vt:variant>
      <vt:variant>
        <vt:i4>0</vt:i4>
      </vt:variant>
      <vt:variant>
        <vt:i4>5</vt:i4>
      </vt:variant>
      <vt:variant>
        <vt:lpwstr/>
      </vt:variant>
      <vt:variant>
        <vt:lpwstr>_Toc509587871</vt:lpwstr>
      </vt:variant>
      <vt:variant>
        <vt:i4>1179708</vt:i4>
      </vt:variant>
      <vt:variant>
        <vt:i4>2</vt:i4>
      </vt:variant>
      <vt:variant>
        <vt:i4>0</vt:i4>
      </vt:variant>
      <vt:variant>
        <vt:i4>5</vt:i4>
      </vt:variant>
      <vt:variant>
        <vt:lpwstr/>
      </vt:variant>
      <vt:variant>
        <vt:lpwstr>_Toc509587870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邢</cp:lastModifiedBy>
  <cp:revision>21</cp:revision>
  <cp:lastPrinted>2018-04-19T06:53:00Z</cp:lastPrinted>
  <dcterms:created xsi:type="dcterms:W3CDTF">2019-05-17T10:49:00Z</dcterms:created>
  <dcterms:modified xsi:type="dcterms:W3CDTF">2019-05-29T07:43:00Z</dcterms:modified>
</cp:coreProperties>
</file>